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EB1" w:rsidRDefault="00894EB1" w:rsidP="00894EB1">
      <w:pPr>
        <w:jc w:val="center"/>
        <w:rPr>
          <w:b/>
          <w:sz w:val="72"/>
          <w:szCs w:val="72"/>
        </w:rPr>
      </w:pPr>
      <w:bookmarkStart w:id="0" w:name="_GoBack"/>
      <w:bookmarkEnd w:id="0"/>
    </w:p>
    <w:p w:rsidR="00894EB1" w:rsidRDefault="00894EB1" w:rsidP="00894EB1">
      <w:pPr>
        <w:jc w:val="center"/>
        <w:rPr>
          <w:b/>
          <w:sz w:val="72"/>
          <w:szCs w:val="72"/>
        </w:rPr>
      </w:pPr>
      <w:r>
        <w:rPr>
          <w:b/>
          <w:sz w:val="72"/>
          <w:szCs w:val="72"/>
        </w:rPr>
        <w:t xml:space="preserve">I contratti di lavoro </w:t>
      </w:r>
    </w:p>
    <w:p w:rsidR="00894EB1" w:rsidRDefault="00894EB1" w:rsidP="00894EB1">
      <w:pPr>
        <w:jc w:val="center"/>
        <w:rPr>
          <w:b/>
          <w:sz w:val="48"/>
          <w:szCs w:val="48"/>
        </w:rPr>
      </w:pPr>
    </w:p>
    <w:p w:rsidR="00BA1A57" w:rsidRDefault="0013226A" w:rsidP="00894EB1">
      <w:pPr>
        <w:rPr>
          <w:b/>
          <w:sz w:val="72"/>
          <w:szCs w:val="72"/>
        </w:rPr>
      </w:pPr>
      <w:r>
        <w:rPr>
          <w:b/>
          <w:sz w:val="72"/>
          <w:szCs w:val="72"/>
        </w:rPr>
        <w:t xml:space="preserve">                             </w:t>
      </w:r>
      <w:r w:rsidR="001B519B">
        <w:rPr>
          <w:b/>
          <w:sz w:val="72"/>
          <w:szCs w:val="72"/>
        </w:rPr>
        <w:t>STATO:</w:t>
      </w:r>
      <w:r w:rsidR="00585F93">
        <w:rPr>
          <w:b/>
          <w:sz w:val="72"/>
          <w:szCs w:val="72"/>
        </w:rPr>
        <w:t xml:space="preserve"> </w:t>
      </w:r>
      <w:r w:rsidR="00BA1A57" w:rsidRPr="00BA1A57">
        <w:rPr>
          <w:b/>
          <w:color w:val="FF0000"/>
          <w:sz w:val="72"/>
          <w:szCs w:val="72"/>
        </w:rPr>
        <w:t>BULGARIA</w:t>
      </w:r>
    </w:p>
    <w:p w:rsidR="00BA1A57" w:rsidRDefault="00BA1A57" w:rsidP="00894EB1">
      <w:pPr>
        <w:rPr>
          <w:b/>
          <w:color w:val="FF0000"/>
          <w:sz w:val="72"/>
          <w:szCs w:val="72"/>
        </w:rPr>
      </w:pPr>
    </w:p>
    <w:p w:rsidR="008B76CD" w:rsidRDefault="0067462A" w:rsidP="00894EB1">
      <w:pPr>
        <w:rPr>
          <w:b/>
          <w:color w:val="FF0000"/>
          <w:sz w:val="72"/>
          <w:szCs w:val="72"/>
        </w:rPr>
      </w:pPr>
      <w:r>
        <w:rPr>
          <w:b/>
          <w:noProof/>
          <w:color w:val="FF0000"/>
          <w:sz w:val="72"/>
          <w:szCs w:val="72"/>
          <w:lang w:eastAsia="it-IT"/>
        </w:rPr>
        <w:drawing>
          <wp:anchor distT="0" distB="0" distL="114300" distR="114300" simplePos="0" relativeHeight="251657216" behindDoc="0" locked="0" layoutInCell="1" allowOverlap="1" wp14:anchorId="0AC25D8A" wp14:editId="5D8B407C">
            <wp:simplePos x="0" y="0"/>
            <wp:positionH relativeFrom="margin">
              <wp:posOffset>3107690</wp:posOffset>
            </wp:positionH>
            <wp:positionV relativeFrom="page">
              <wp:posOffset>4338970</wp:posOffset>
            </wp:positionV>
            <wp:extent cx="2857500" cy="1714500"/>
            <wp:effectExtent l="323850" t="323850" r="323850" b="32385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g_of_Bulgaria.svg[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500" cy="1714500"/>
                    </a:xfrm>
                    <a:prstGeom prst="round2DiagRect">
                      <a:avLst>
                        <a:gd name="adj1" fmla="val 16667"/>
                        <a:gd name="adj2" fmla="val 0"/>
                      </a:avLst>
                    </a:prstGeom>
                    <a:ln w="88900" cap="sq">
                      <a:solidFill>
                        <a:srgbClr val="FFFFFF"/>
                      </a:solidFill>
                      <a:miter lim="800000"/>
                    </a:ln>
                    <a:effectLst>
                      <a:outerShdw blurRad="254000" algn="tl" rotWithShape="0">
                        <a:srgbClr val="000000">
                          <a:alpha val="43000"/>
                        </a:srgbClr>
                      </a:outerShdw>
                    </a:effectLst>
                  </pic:spPr>
                </pic:pic>
              </a:graphicData>
            </a:graphic>
          </wp:anchor>
        </w:drawing>
      </w:r>
    </w:p>
    <w:p w:rsidR="008B76CD" w:rsidRDefault="008B76CD" w:rsidP="00894EB1">
      <w:pPr>
        <w:rPr>
          <w:b/>
          <w:color w:val="FF0000"/>
          <w:sz w:val="72"/>
          <w:szCs w:val="72"/>
        </w:rPr>
      </w:pPr>
    </w:p>
    <w:p w:rsidR="004351A3" w:rsidRDefault="004351A3" w:rsidP="009C06C3">
      <w:pPr>
        <w:rPr>
          <w:b/>
          <w:sz w:val="32"/>
          <w:szCs w:val="32"/>
        </w:rPr>
      </w:pPr>
    </w:p>
    <w:p w:rsidR="004351A3" w:rsidRDefault="004351A3" w:rsidP="009C06C3">
      <w:pPr>
        <w:rPr>
          <w:b/>
          <w:sz w:val="32"/>
          <w:szCs w:val="32"/>
        </w:rPr>
      </w:pPr>
    </w:p>
    <w:p w:rsidR="0067462A" w:rsidRDefault="0067462A" w:rsidP="009C06C3">
      <w:pPr>
        <w:rPr>
          <w:b/>
          <w:sz w:val="32"/>
          <w:szCs w:val="32"/>
        </w:rPr>
      </w:pPr>
    </w:p>
    <w:p w:rsidR="0067462A" w:rsidRDefault="0067462A" w:rsidP="009C06C3">
      <w:pPr>
        <w:rPr>
          <w:b/>
          <w:sz w:val="32"/>
          <w:szCs w:val="32"/>
        </w:rPr>
      </w:pPr>
    </w:p>
    <w:p w:rsidR="006C7740" w:rsidRPr="00217C23" w:rsidRDefault="00020E32" w:rsidP="009C06C3">
      <w:pPr>
        <w:rPr>
          <w:b/>
          <w:sz w:val="32"/>
          <w:szCs w:val="32"/>
        </w:rPr>
      </w:pPr>
      <w:r>
        <w:rPr>
          <w:b/>
          <w:sz w:val="32"/>
          <w:szCs w:val="32"/>
        </w:rPr>
        <w:lastRenderedPageBreak/>
        <w:t>St</w:t>
      </w:r>
      <w:r w:rsidR="009C06C3" w:rsidRPr="000D5E59">
        <w:rPr>
          <w:b/>
          <w:sz w:val="32"/>
          <w:szCs w:val="32"/>
        </w:rPr>
        <w:t>ato:</w:t>
      </w:r>
      <w:r w:rsidR="00256571">
        <w:rPr>
          <w:b/>
          <w:sz w:val="32"/>
          <w:szCs w:val="32"/>
        </w:rPr>
        <w:t xml:space="preserve"> </w:t>
      </w:r>
      <w:r w:rsidR="00217C23">
        <w:rPr>
          <w:b/>
          <w:sz w:val="32"/>
          <w:szCs w:val="32"/>
        </w:rPr>
        <w:t xml:space="preserve">Bulgaria </w:t>
      </w:r>
    </w:p>
    <w:p w:rsidR="006C7740" w:rsidRDefault="006C7740" w:rsidP="009C06C3">
      <w:pPr>
        <w:rPr>
          <w:b/>
          <w:sz w:val="32"/>
          <w:szCs w:val="32"/>
        </w:rPr>
      </w:pPr>
    </w:p>
    <w:p w:rsidR="006C7740" w:rsidRDefault="001773BC" w:rsidP="009C06C3">
      <w:pPr>
        <w:rPr>
          <w:b/>
          <w:sz w:val="32"/>
          <w:szCs w:val="32"/>
        </w:rPr>
      </w:pPr>
      <w:r>
        <w:rPr>
          <w:noProof/>
          <w:color w:val="0000FF"/>
          <w:lang w:eastAsia="it-IT"/>
        </w:rPr>
        <w:drawing>
          <wp:anchor distT="0" distB="0" distL="114300" distR="114300" simplePos="0" relativeHeight="251665408" behindDoc="0" locked="0" layoutInCell="1" allowOverlap="1">
            <wp:simplePos x="0" y="0"/>
            <wp:positionH relativeFrom="page">
              <wp:posOffset>1587500</wp:posOffset>
            </wp:positionH>
            <wp:positionV relativeFrom="margin">
              <wp:posOffset>735965</wp:posOffset>
            </wp:positionV>
            <wp:extent cx="7451090" cy="4688840"/>
            <wp:effectExtent l="19050" t="0" r="0" b="0"/>
            <wp:wrapSquare wrapText="bothSides"/>
            <wp:docPr id="2" name="irc_mi" descr="http://www2.luventicus.org/mappe/europa/bulgaria.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2.luventicus.org/mappe/europa/bulgaria.gif">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51090" cy="4688840"/>
                    </a:xfrm>
                    <a:prstGeom prst="rect">
                      <a:avLst/>
                    </a:prstGeom>
                    <a:noFill/>
                    <a:ln>
                      <a:noFill/>
                    </a:ln>
                  </pic:spPr>
                </pic:pic>
              </a:graphicData>
            </a:graphic>
          </wp:anchor>
        </w:drawing>
      </w:r>
    </w:p>
    <w:p w:rsidR="001D2C33" w:rsidRDefault="001D2C33" w:rsidP="009C06C3">
      <w:pPr>
        <w:rPr>
          <w:b/>
          <w:color w:val="FF0000"/>
          <w:sz w:val="72"/>
          <w:szCs w:val="72"/>
        </w:rPr>
      </w:pPr>
    </w:p>
    <w:p w:rsidR="003E4D43" w:rsidRDefault="003E4D43"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72"/>
          <w:szCs w:val="72"/>
        </w:rPr>
      </w:pPr>
    </w:p>
    <w:p w:rsidR="006C7740" w:rsidRDefault="006C7740" w:rsidP="009C06C3">
      <w:pPr>
        <w:rPr>
          <w:b/>
          <w:color w:val="FF0000"/>
          <w:sz w:val="20"/>
          <w:szCs w:val="20"/>
        </w:rPr>
      </w:pPr>
    </w:p>
    <w:p w:rsidR="009C06C3" w:rsidRDefault="009C06C3" w:rsidP="009C06C3">
      <w:pPr>
        <w:rPr>
          <w:b/>
          <w:color w:val="FF0000"/>
          <w:sz w:val="72"/>
          <w:szCs w:val="72"/>
        </w:rPr>
      </w:pPr>
    </w:p>
    <w:p w:rsidR="001773BC" w:rsidRDefault="001773BC" w:rsidP="009C06C3">
      <w:pPr>
        <w:rPr>
          <w:b/>
          <w:sz w:val="32"/>
          <w:szCs w:val="32"/>
        </w:rPr>
      </w:pPr>
    </w:p>
    <w:p w:rsidR="00FA38A6" w:rsidRDefault="006C7740" w:rsidP="009C06C3">
      <w:pPr>
        <w:rPr>
          <w:b/>
          <w:sz w:val="32"/>
          <w:szCs w:val="32"/>
        </w:rPr>
      </w:pPr>
      <w:r>
        <w:rPr>
          <w:b/>
          <w:sz w:val="32"/>
          <w:szCs w:val="32"/>
        </w:rPr>
        <w:lastRenderedPageBreak/>
        <w:t xml:space="preserve">Stato: </w:t>
      </w:r>
      <w:r w:rsidR="00B50C11">
        <w:rPr>
          <w:b/>
          <w:sz w:val="32"/>
          <w:szCs w:val="32"/>
        </w:rPr>
        <w:t xml:space="preserve">Bulgaria </w:t>
      </w:r>
    </w:p>
    <w:p w:rsidR="00C96192" w:rsidRDefault="00C96192" w:rsidP="009C06C3">
      <w:pPr>
        <w:rPr>
          <w:b/>
          <w:sz w:val="32"/>
          <w:szCs w:val="32"/>
        </w:rPr>
      </w:pPr>
    </w:p>
    <w:p w:rsidR="000C4A8B" w:rsidRDefault="00F11863" w:rsidP="009C06C3">
      <w:pPr>
        <w:rPr>
          <w:b/>
          <w:color w:val="FF0000"/>
          <w:sz w:val="72"/>
          <w:szCs w:val="72"/>
        </w:rPr>
      </w:pPr>
      <w:r>
        <w:rPr>
          <w:noProof/>
          <w:color w:val="0000FF"/>
          <w:lang w:eastAsia="it-IT"/>
        </w:rPr>
        <w:drawing>
          <wp:anchor distT="0" distB="0" distL="114300" distR="114300" simplePos="0" relativeHeight="251666432" behindDoc="0" locked="0" layoutInCell="1" allowOverlap="1">
            <wp:simplePos x="0" y="0"/>
            <wp:positionH relativeFrom="column">
              <wp:posOffset>1175385</wp:posOffset>
            </wp:positionH>
            <wp:positionV relativeFrom="page">
              <wp:posOffset>1581150</wp:posOffset>
            </wp:positionV>
            <wp:extent cx="7013575" cy="4629150"/>
            <wp:effectExtent l="0" t="0" r="0" b="0"/>
            <wp:wrapSquare wrapText="bothSides"/>
            <wp:docPr id="3" name="irc_mi" descr="https://upload.wikimedia.org/wikipedia/commons/thumb/b/b1/Oblasti_de_Bulgarie_1987-1999.png/350px-Oblasti_de_Bulgarie_1987-1999.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upload.wikimedia.org/wikipedia/commons/thumb/b/b1/Oblasti_de_Bulgarie_1987-1999.png/350px-Oblasti_de_Bulgarie_1987-1999.pn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13575" cy="4629150"/>
                    </a:xfrm>
                    <a:prstGeom prst="rect">
                      <a:avLst/>
                    </a:prstGeom>
                    <a:noFill/>
                    <a:ln>
                      <a:noFill/>
                    </a:ln>
                  </pic:spPr>
                </pic:pic>
              </a:graphicData>
            </a:graphic>
          </wp:anchor>
        </w:drawing>
      </w:r>
    </w:p>
    <w:p w:rsidR="009C06C3" w:rsidRDefault="009C06C3" w:rsidP="009C06C3">
      <w:pPr>
        <w:rPr>
          <w:b/>
          <w:color w:val="FF0000"/>
          <w:sz w:val="72"/>
          <w:szCs w:val="72"/>
        </w:rPr>
      </w:pPr>
    </w:p>
    <w:p w:rsidR="009C06C3" w:rsidRDefault="009C06C3" w:rsidP="009C06C3">
      <w:pPr>
        <w:rPr>
          <w:b/>
          <w:color w:val="FF0000"/>
          <w:sz w:val="32"/>
          <w:szCs w:val="32"/>
        </w:rPr>
      </w:pPr>
    </w:p>
    <w:p w:rsidR="009C06C3" w:rsidRDefault="009C06C3" w:rsidP="009C06C3">
      <w:pPr>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6C7740" w:rsidRDefault="006C7740" w:rsidP="009C06C3">
      <w:pPr>
        <w:spacing w:line="259" w:lineRule="auto"/>
        <w:rPr>
          <w:b/>
          <w:sz w:val="32"/>
          <w:szCs w:val="32"/>
        </w:rPr>
      </w:pPr>
    </w:p>
    <w:p w:rsidR="0021221A" w:rsidRDefault="0021221A" w:rsidP="009C06C3">
      <w:pPr>
        <w:spacing w:line="259" w:lineRule="auto"/>
        <w:rPr>
          <w:b/>
          <w:sz w:val="32"/>
          <w:szCs w:val="32"/>
        </w:rPr>
      </w:pPr>
    </w:p>
    <w:p w:rsidR="009C06C3" w:rsidRPr="009C06C3" w:rsidRDefault="00C64413" w:rsidP="009C06C3">
      <w:pPr>
        <w:spacing w:line="259" w:lineRule="auto"/>
        <w:rPr>
          <w:b/>
          <w:sz w:val="32"/>
          <w:szCs w:val="32"/>
        </w:rPr>
      </w:pPr>
      <w:r>
        <w:rPr>
          <w:b/>
          <w:sz w:val="32"/>
          <w:szCs w:val="32"/>
        </w:rPr>
        <w:lastRenderedPageBreak/>
        <w:t>S</w:t>
      </w:r>
      <w:r w:rsidR="009C06C3">
        <w:rPr>
          <w:b/>
          <w:sz w:val="32"/>
          <w:szCs w:val="32"/>
        </w:rPr>
        <w:t xml:space="preserve">tato: </w:t>
      </w:r>
      <w:r w:rsidR="0021221A">
        <w:rPr>
          <w:b/>
          <w:sz w:val="32"/>
          <w:szCs w:val="32"/>
        </w:rPr>
        <w:t xml:space="preserve">Bulgaria </w:t>
      </w:r>
    </w:p>
    <w:p w:rsidR="009C06C3" w:rsidRPr="006A7D9F" w:rsidRDefault="009C06C3" w:rsidP="009C06C3">
      <w:pPr>
        <w:spacing w:line="259" w:lineRule="auto"/>
        <w:jc w:val="center"/>
        <w:rPr>
          <w:b/>
          <w:sz w:val="44"/>
          <w:szCs w:val="44"/>
        </w:rPr>
      </w:pPr>
      <w:bookmarkStart w:id="1" w:name="Sommario1"/>
      <w:bookmarkStart w:id="2" w:name="Sommario2"/>
      <w:bookmarkStart w:id="3" w:name="Sommario3"/>
      <w:bookmarkStart w:id="4" w:name="Sommario4"/>
      <w:bookmarkStart w:id="5" w:name="Sommario5"/>
      <w:r w:rsidRPr="006A7D9F">
        <w:rPr>
          <w:b/>
          <w:sz w:val="44"/>
          <w:szCs w:val="44"/>
        </w:rPr>
        <w:t>SOMMARIO</w:t>
      </w:r>
    </w:p>
    <w:bookmarkEnd w:id="1"/>
    <w:bookmarkEnd w:id="2"/>
    <w:bookmarkEnd w:id="3"/>
    <w:bookmarkEnd w:id="4"/>
    <w:bookmarkEnd w:id="5"/>
    <w:p w:rsidR="009C06C3" w:rsidRPr="00B568C7" w:rsidRDefault="001B253B" w:rsidP="009C06C3">
      <w:pPr>
        <w:spacing w:line="259" w:lineRule="auto"/>
        <w:rPr>
          <w:rStyle w:val="Collegamentoipertestuale"/>
          <w:sz w:val="36"/>
          <w:szCs w:val="36"/>
        </w:rPr>
      </w:pPr>
      <w:r>
        <w:rPr>
          <w:b/>
          <w:noProof/>
          <w:sz w:val="36"/>
          <w:szCs w:val="36"/>
          <w:lang w:eastAsia="it-IT"/>
        </w:rPr>
        <w:pict>
          <v:shapetype id="_x0000_t202" coordsize="21600,21600" o:spt="202" path="m,l,21600r21600,l21600,xe">
            <v:stroke joinstyle="miter"/>
            <v:path gradientshapeok="t" o:connecttype="rect"/>
          </v:shapetype>
          <v:shape id="Casella di testo 8" o:spid="_x0000_s1026" type="#_x0000_t202" style="position:absolute;margin-left:380.55pt;margin-top:29.6pt;width:348.9pt;height:1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">
            <v:textbox>
              <w:txbxContent>
                <w:p w:rsidR="00CA647A" w:rsidRDefault="00CA647A" w:rsidP="009C06C3">
                  <w:pPr>
                    <w:shd w:val="clear" w:color="auto" w:fill="9CC2E5" w:themeFill="accent1" w:themeFillTint="99"/>
                    <w:rPr>
                      <w:b/>
                      <w:sz w:val="28"/>
                      <w:szCs w:val="28"/>
                    </w:rPr>
                  </w:pPr>
                  <w:r w:rsidRPr="00125CCC">
                    <w:rPr>
                      <w:b/>
                      <w:sz w:val="28"/>
                      <w:szCs w:val="28"/>
                    </w:rPr>
                    <w:t>Le diverse tipologie di contratto di lavoro</w:t>
                  </w:r>
                </w:p>
                <w:p w:rsidR="00CA647A" w:rsidRPr="00125CCC" w:rsidRDefault="00CA647A" w:rsidP="009C06C3">
                  <w:pPr>
                    <w:pStyle w:val="Paragrafoelenco"/>
                    <w:numPr>
                      <w:ilvl w:val="0"/>
                      <w:numId w:val="2"/>
                    </w:numPr>
                    <w:shd w:val="clear" w:color="auto" w:fill="9CC2E5" w:themeFill="accent1" w:themeFillTint="99"/>
                    <w:rPr>
                      <w:sz w:val="28"/>
                      <w:szCs w:val="28"/>
                    </w:rPr>
                  </w:pPr>
                  <w:r w:rsidRPr="00125CCC">
                    <w:rPr>
                      <w:sz w:val="28"/>
                      <w:szCs w:val="28"/>
                    </w:rPr>
                    <w:t>Contratti di lavoro subordinato</w:t>
                  </w:r>
                </w:p>
                <w:p w:rsidR="00CA647A" w:rsidRPr="00125CCC" w:rsidRDefault="00CA647A" w:rsidP="009C06C3">
                  <w:pPr>
                    <w:pStyle w:val="Paragrafoelenco"/>
                    <w:numPr>
                      <w:ilvl w:val="0"/>
                      <w:numId w:val="2"/>
                    </w:numPr>
                    <w:shd w:val="clear" w:color="auto" w:fill="9CC2E5" w:themeFill="accent1" w:themeFillTint="99"/>
                    <w:rPr>
                      <w:sz w:val="28"/>
                      <w:szCs w:val="28"/>
                    </w:rPr>
                  </w:pPr>
                  <w:r w:rsidRPr="00125CCC">
                    <w:rPr>
                      <w:sz w:val="28"/>
                      <w:szCs w:val="28"/>
                    </w:rPr>
                    <w:t>Contratti di lavoro autonomo</w:t>
                  </w:r>
                </w:p>
                <w:p w:rsidR="00CA647A" w:rsidRPr="00125CCC" w:rsidRDefault="00CA647A" w:rsidP="009C06C3">
                  <w:pPr>
                    <w:pStyle w:val="Paragrafoelenco"/>
                    <w:numPr>
                      <w:ilvl w:val="0"/>
                      <w:numId w:val="2"/>
                    </w:numPr>
                    <w:shd w:val="clear" w:color="auto" w:fill="9CC2E5" w:themeFill="accent1" w:themeFillTint="99"/>
                    <w:rPr>
                      <w:sz w:val="28"/>
                      <w:szCs w:val="28"/>
                    </w:rPr>
                  </w:pPr>
                  <w:r w:rsidRPr="00125CCC">
                    <w:rPr>
                      <w:sz w:val="28"/>
                      <w:szCs w:val="28"/>
                    </w:rPr>
                    <w:t>Contratti di lavoro speciali (o atipici)</w:t>
                  </w:r>
                </w:p>
                <w:p w:rsidR="00CA647A" w:rsidRPr="00125CCC" w:rsidRDefault="00CA647A" w:rsidP="009C06C3">
                  <w:pPr>
                    <w:pStyle w:val="Paragrafoelenco"/>
                    <w:numPr>
                      <w:ilvl w:val="0"/>
                      <w:numId w:val="2"/>
                    </w:numPr>
                    <w:shd w:val="clear" w:color="auto" w:fill="9CC2E5" w:themeFill="accent1" w:themeFillTint="99"/>
                    <w:rPr>
                      <w:sz w:val="28"/>
                      <w:szCs w:val="28"/>
                    </w:rPr>
                  </w:pPr>
                  <w:r w:rsidRPr="00125CCC">
                    <w:rPr>
                      <w:sz w:val="28"/>
                      <w:szCs w:val="28"/>
                    </w:rPr>
                    <w:t>Contratto di tirocinio (o stage)</w:t>
                  </w:r>
                </w:p>
              </w:txbxContent>
            </v:textbox>
          </v:shape>
        </w:pict>
      </w:r>
      <w:r>
        <w:rPr>
          <w:noProof/>
          <w:sz w:val="36"/>
          <w:szCs w:val="36"/>
          <w:lang w:eastAsia="it-IT"/>
        </w:rPr>
        <w:pict>
          <v:shape id="Casella di testo 7" o:spid="_x0000_s1027" type="#_x0000_t202" style="position:absolute;margin-left:12.8pt;margin-top:29.6pt;width:353.3pt;height:139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">
            <v:textbox>
              <w:txbxContent>
                <w:p w:rsidR="00CA647A" w:rsidRPr="00D92A66" w:rsidRDefault="00CA647A" w:rsidP="009C06C3">
                  <w:pPr>
                    <w:shd w:val="clear" w:color="auto" w:fill="FFD966" w:themeFill="accent4" w:themeFillTint="99"/>
                    <w:rPr>
                      <w:b/>
                      <w:sz w:val="28"/>
                      <w:szCs w:val="28"/>
                    </w:rPr>
                  </w:pPr>
                  <w:r>
                    <w:rPr>
                      <w:b/>
                      <w:sz w:val="28"/>
                      <w:szCs w:val="28"/>
                    </w:rPr>
                    <w:t>Organizzazioni pubbliche, sindacali, datoriali e ordini professionali</w:t>
                  </w:r>
                </w:p>
                <w:p w:rsidR="00CA647A" w:rsidRPr="00D30133" w:rsidRDefault="00CA647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pubbliche</w:t>
                  </w:r>
                </w:p>
                <w:p w:rsidR="00CA647A" w:rsidRPr="00D30133" w:rsidRDefault="00CA647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sindacali dei lavoratori</w:t>
                  </w:r>
                </w:p>
                <w:p w:rsidR="00CA647A" w:rsidRPr="00D30133" w:rsidRDefault="00CA647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Organizzazioni dei datori di lavoro</w:t>
                  </w:r>
                </w:p>
                <w:p w:rsidR="00CA647A" w:rsidRPr="00D30133" w:rsidRDefault="00CA647A" w:rsidP="009C06C3">
                  <w:pPr>
                    <w:pStyle w:val="Paragrafoelenco"/>
                    <w:numPr>
                      <w:ilvl w:val="0"/>
                      <w:numId w:val="1"/>
                    </w:numPr>
                    <w:shd w:val="clear" w:color="auto" w:fill="FFD966" w:themeFill="accent4" w:themeFillTint="99"/>
                    <w:spacing w:line="259" w:lineRule="auto"/>
                    <w:rPr>
                      <w:sz w:val="28"/>
                      <w:szCs w:val="28"/>
                    </w:rPr>
                  </w:pPr>
                  <w:r w:rsidRPr="00D30133">
                    <w:rPr>
                      <w:sz w:val="28"/>
                      <w:szCs w:val="28"/>
                    </w:rPr>
                    <w:t>Liberi professionisti</w:t>
                  </w:r>
                </w:p>
                <w:p w:rsidR="00CA647A" w:rsidRDefault="00CA647A" w:rsidP="009C06C3"/>
              </w:txbxContent>
            </v:textbox>
          </v:shape>
        </w:pict>
      </w:r>
      <w:r w:rsidR="0089203B">
        <w:t xml:space="preserve">     </w:t>
      </w:r>
      <w:hyperlink w:anchor="Scheda1" w:history="1">
        <w:r w:rsidR="009C06C3" w:rsidRPr="00B568C7">
          <w:rPr>
            <w:rStyle w:val="Collegamentoipertestuale"/>
            <w:sz w:val="36"/>
            <w:szCs w:val="36"/>
          </w:rPr>
          <w:t>Scheda 1</w:t>
        </w:r>
      </w:hyperlink>
      <w:r w:rsidR="0089203B" w:rsidRPr="00BF6061">
        <w:t xml:space="preserve">   </w:t>
      </w:r>
      <w:r w:rsidR="0089203B">
        <w:t xml:space="preserve">                                                                                                                        </w:t>
      </w:r>
      <w:r w:rsidR="00B568C7">
        <w:rPr>
          <w:sz w:val="36"/>
          <w:szCs w:val="36"/>
        </w:rPr>
        <w:fldChar w:fldCharType="begin"/>
      </w:r>
      <w:r w:rsidR="00B568C7">
        <w:rPr>
          <w:sz w:val="36"/>
          <w:szCs w:val="36"/>
        </w:rPr>
        <w:instrText xml:space="preserve"> HYPERLINK  \l "Scheda2" </w:instrText>
      </w:r>
      <w:r w:rsidR="00B568C7">
        <w:rPr>
          <w:sz w:val="36"/>
          <w:szCs w:val="36"/>
        </w:rPr>
        <w:fldChar w:fldCharType="separate"/>
      </w:r>
      <w:r w:rsidR="009C06C3" w:rsidRPr="00B568C7">
        <w:rPr>
          <w:rStyle w:val="Collegamentoipertestuale"/>
          <w:sz w:val="36"/>
          <w:szCs w:val="36"/>
        </w:rPr>
        <w:t>Scheda 2</w:t>
      </w:r>
    </w:p>
    <w:p w:rsidR="009C06C3" w:rsidRPr="006A7D9F" w:rsidRDefault="00B568C7" w:rsidP="009C06C3">
      <w:pPr>
        <w:spacing w:line="259" w:lineRule="auto"/>
        <w:rPr>
          <w:sz w:val="36"/>
          <w:szCs w:val="36"/>
        </w:rPr>
      </w:pPr>
      <w:r>
        <w:rPr>
          <w:sz w:val="36"/>
          <w:szCs w:val="36"/>
        </w:rPr>
        <w:fldChar w:fldCharType="end"/>
      </w:r>
    </w:p>
    <w:p w:rsidR="009C06C3" w:rsidRPr="006A7D9F" w:rsidRDefault="009C06C3" w:rsidP="009C06C3">
      <w:pPr>
        <w:spacing w:line="259" w:lineRule="auto"/>
        <w:jc w:val="center"/>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BF6061" w:rsidRDefault="001B253B" w:rsidP="009C06C3">
      <w:pPr>
        <w:spacing w:line="259" w:lineRule="auto"/>
        <w:rPr>
          <w:sz w:val="36"/>
          <w:szCs w:val="36"/>
        </w:rPr>
      </w:pPr>
      <w:r>
        <w:rPr>
          <w:b/>
          <w:noProof/>
          <w:sz w:val="36"/>
          <w:szCs w:val="36"/>
          <w:lang w:eastAsia="it-IT"/>
        </w:rPr>
        <w:pict>
          <v:shape id="Casella di testo 6" o:spid="_x0000_s1028" type="#_x0000_t202" style="position:absolute;margin-left:380.55pt;margin-top:26.05pt;width:348.9pt;height:83.1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">
            <v:textbox>
              <w:txbxContent>
                <w:p w:rsidR="00CA647A" w:rsidRDefault="00CA647A" w:rsidP="009C06C3">
                  <w:pPr>
                    <w:shd w:val="clear" w:color="auto" w:fill="FFFF00"/>
                    <w:rPr>
                      <w:b/>
                      <w:sz w:val="28"/>
                      <w:szCs w:val="28"/>
                    </w:rPr>
                  </w:pPr>
                  <w:r w:rsidRPr="00BB6086">
                    <w:rPr>
                      <w:b/>
                      <w:sz w:val="28"/>
                      <w:szCs w:val="28"/>
                    </w:rPr>
                    <w:t>Il sistema contributivo e fiscale in vigore</w:t>
                  </w:r>
                </w:p>
                <w:p w:rsidR="00CA647A" w:rsidRPr="00BB6086" w:rsidRDefault="00CA647A" w:rsidP="009C06C3">
                  <w:pPr>
                    <w:pStyle w:val="Paragrafoelenco"/>
                    <w:numPr>
                      <w:ilvl w:val="0"/>
                      <w:numId w:val="4"/>
                    </w:numPr>
                    <w:shd w:val="clear" w:color="auto" w:fill="FFFF00"/>
                    <w:rPr>
                      <w:sz w:val="28"/>
                      <w:szCs w:val="28"/>
                    </w:rPr>
                  </w:pPr>
                  <w:r w:rsidRPr="00BB6086">
                    <w:rPr>
                      <w:sz w:val="28"/>
                      <w:szCs w:val="28"/>
                    </w:rPr>
                    <w:t>Il sistema contributivo</w:t>
                  </w:r>
                </w:p>
                <w:p w:rsidR="00CA647A" w:rsidRPr="00BB6086" w:rsidRDefault="00CA647A" w:rsidP="009C06C3">
                  <w:pPr>
                    <w:pStyle w:val="Paragrafoelenco"/>
                    <w:numPr>
                      <w:ilvl w:val="0"/>
                      <w:numId w:val="4"/>
                    </w:numPr>
                    <w:shd w:val="clear" w:color="auto" w:fill="FFFF00"/>
                    <w:rPr>
                      <w:sz w:val="28"/>
                      <w:szCs w:val="28"/>
                    </w:rPr>
                  </w:pPr>
                  <w:r w:rsidRPr="00BB6086">
                    <w:rPr>
                      <w:sz w:val="28"/>
                      <w:szCs w:val="28"/>
                    </w:rPr>
                    <w:t>Il sistema fiscale</w:t>
                  </w:r>
                </w:p>
              </w:txbxContent>
            </v:textbox>
          </v:shape>
        </w:pict>
      </w:r>
      <w:r>
        <w:rPr>
          <w:b/>
          <w:noProof/>
          <w:sz w:val="36"/>
          <w:szCs w:val="36"/>
          <w:lang w:eastAsia="it-IT"/>
        </w:rPr>
        <w:pict>
          <v:shape id="Casella di testo 5" o:spid="_x0000_s1029" type="#_x0000_t202" style="position:absolute;margin-left:13.3pt;margin-top:26.05pt;width:353.3pt;height:83.7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">
            <v:textbox>
              <w:txbxContent>
                <w:p w:rsidR="00CA647A" w:rsidRDefault="00CA647A" w:rsidP="009C06C3">
                  <w:pPr>
                    <w:shd w:val="clear" w:color="auto" w:fill="92D050"/>
                    <w:rPr>
                      <w:b/>
                      <w:sz w:val="28"/>
                      <w:szCs w:val="28"/>
                    </w:rPr>
                  </w:pPr>
                  <w:r>
                    <w:rPr>
                      <w:b/>
                      <w:sz w:val="28"/>
                      <w:szCs w:val="28"/>
                    </w:rPr>
                    <w:t xml:space="preserve">Investire in Polonia </w:t>
                  </w:r>
                </w:p>
                <w:p w:rsidR="00CA647A" w:rsidRPr="0051290F" w:rsidRDefault="00CA647A" w:rsidP="009C06C3">
                  <w:pPr>
                    <w:pStyle w:val="Paragrafoelenco"/>
                    <w:numPr>
                      <w:ilvl w:val="0"/>
                      <w:numId w:val="3"/>
                    </w:numPr>
                    <w:shd w:val="clear" w:color="auto" w:fill="92D050"/>
                    <w:rPr>
                      <w:sz w:val="28"/>
                      <w:szCs w:val="28"/>
                    </w:rPr>
                  </w:pPr>
                  <w:r w:rsidRPr="0051290F">
                    <w:rPr>
                      <w:sz w:val="28"/>
                      <w:szCs w:val="28"/>
                    </w:rPr>
                    <w:t>Aprire una società</w:t>
                  </w:r>
                </w:p>
                <w:p w:rsidR="00CA647A" w:rsidRPr="0051290F" w:rsidRDefault="00CA647A" w:rsidP="009C06C3">
                  <w:pPr>
                    <w:pStyle w:val="Paragrafoelenco"/>
                    <w:numPr>
                      <w:ilvl w:val="0"/>
                      <w:numId w:val="3"/>
                    </w:numPr>
                    <w:shd w:val="clear" w:color="auto" w:fill="92D050"/>
                    <w:rPr>
                      <w:sz w:val="28"/>
                      <w:szCs w:val="28"/>
                    </w:rPr>
                  </w:pPr>
                  <w:r w:rsidRPr="0051290F">
                    <w:rPr>
                      <w:sz w:val="28"/>
                      <w:szCs w:val="28"/>
                    </w:rPr>
                    <w:t>Assumere personale e investire</w:t>
                  </w:r>
                </w:p>
              </w:txbxContent>
            </v:textbox>
          </v:shape>
        </w:pict>
      </w:r>
      <w:r w:rsidR="0089203B">
        <w:t xml:space="preserve">      </w:t>
      </w:r>
      <w:hyperlink w:anchor="Scheda3" w:history="1">
        <w:r w:rsidR="009C06C3" w:rsidRPr="00AB6741">
          <w:rPr>
            <w:rStyle w:val="Collegamentoipertestuale"/>
            <w:sz w:val="36"/>
            <w:szCs w:val="36"/>
          </w:rPr>
          <w:t>Scheda 3</w:t>
        </w:r>
        <w:r w:rsidR="0089203B" w:rsidRPr="00AB6741">
          <w:rPr>
            <w:rStyle w:val="Collegamentoipertestuale"/>
          </w:rPr>
          <w:t xml:space="preserve"> </w:t>
        </w:r>
      </w:hyperlink>
      <w:r w:rsidR="0089203B" w:rsidRPr="00BF6061">
        <w:t xml:space="preserve"> </w:t>
      </w:r>
      <w:r w:rsidR="0089203B">
        <w:t xml:space="preserve">                                                                                                                      </w:t>
      </w:r>
      <w:hyperlink w:anchor="Scheda4" w:history="1">
        <w:r w:rsidR="009C06C3" w:rsidRPr="00AB6741">
          <w:rPr>
            <w:rStyle w:val="Collegamentoipertestuale"/>
            <w:sz w:val="36"/>
            <w:szCs w:val="36"/>
          </w:rPr>
          <w:t>Scheda 4</w:t>
        </w:r>
      </w:hyperlink>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6A7D9F" w:rsidRDefault="009C06C3" w:rsidP="009C06C3">
      <w:pPr>
        <w:spacing w:line="259" w:lineRule="auto"/>
        <w:rPr>
          <w:b/>
          <w:sz w:val="36"/>
          <w:szCs w:val="36"/>
        </w:rPr>
      </w:pPr>
    </w:p>
    <w:p w:rsidR="009C06C3" w:rsidRPr="00BF6061" w:rsidRDefault="001B253B" w:rsidP="009C06C3">
      <w:pPr>
        <w:spacing w:line="259" w:lineRule="auto"/>
        <w:rPr>
          <w:sz w:val="36"/>
          <w:szCs w:val="36"/>
        </w:rPr>
      </w:pPr>
      <w:r>
        <w:rPr>
          <w:b/>
          <w:noProof/>
          <w:sz w:val="36"/>
          <w:szCs w:val="36"/>
          <w:lang w:eastAsia="it-IT"/>
        </w:rPr>
        <w:pict>
          <v:shape id="Casella di testo 4" o:spid="_x0000_s1030" type="#_x0000_t202" style="position:absolute;margin-left:12.8pt;margin-top:29.1pt;width:353.3pt;height:60.85pt;z-index:25166336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">
            <v:textbox style="mso-fit-shape-to-text:t">
              <w:txbxContent>
                <w:p w:rsidR="00CA647A" w:rsidRDefault="00CA647A" w:rsidP="009C06C3">
                  <w:pPr>
                    <w:shd w:val="clear" w:color="auto" w:fill="ED7D31" w:themeFill="accent2"/>
                    <w:rPr>
                      <w:b/>
                      <w:sz w:val="28"/>
                      <w:szCs w:val="28"/>
                    </w:rPr>
                  </w:pPr>
                  <w:r>
                    <w:rPr>
                      <w:b/>
                      <w:sz w:val="28"/>
                      <w:szCs w:val="28"/>
                    </w:rPr>
                    <w:t xml:space="preserve">Siti di possibile consultazione </w:t>
                  </w:r>
                </w:p>
                <w:p w:rsidR="00CA647A" w:rsidRPr="00E106AC" w:rsidRDefault="00CA647A" w:rsidP="009C06C3">
                  <w:pPr>
                    <w:shd w:val="clear" w:color="auto" w:fill="ED7D31" w:themeFill="accent2"/>
                    <w:rPr>
                      <w:b/>
                      <w:sz w:val="28"/>
                      <w:szCs w:val="28"/>
                    </w:rPr>
                  </w:pPr>
                </w:p>
              </w:txbxContent>
            </v:textbox>
          </v:shape>
        </w:pict>
      </w:r>
      <w:r w:rsidR="0089203B">
        <w:t xml:space="preserve">      </w:t>
      </w:r>
      <w:hyperlink w:anchor="Scheda5" w:history="1">
        <w:r w:rsidR="009C06C3" w:rsidRPr="00AB6741">
          <w:rPr>
            <w:rStyle w:val="Collegamentoipertestuale"/>
            <w:sz w:val="36"/>
            <w:szCs w:val="36"/>
          </w:rPr>
          <w:t>Scheda 5</w:t>
        </w:r>
      </w:hyperlink>
    </w:p>
    <w:p w:rsidR="009C06C3" w:rsidRDefault="009C06C3" w:rsidP="009C06C3">
      <w:pPr>
        <w:spacing w:line="259" w:lineRule="auto"/>
        <w:rPr>
          <w:b/>
          <w:sz w:val="44"/>
          <w:szCs w:val="44"/>
        </w:rPr>
      </w:pPr>
    </w:p>
    <w:p w:rsidR="009C06C3" w:rsidRDefault="009C06C3" w:rsidP="009C06C3">
      <w:pPr>
        <w:spacing w:line="259" w:lineRule="auto"/>
        <w:rPr>
          <w:b/>
          <w:sz w:val="32"/>
          <w:szCs w:val="32"/>
        </w:rPr>
      </w:pPr>
    </w:p>
    <w:p w:rsidR="001F5E55" w:rsidRDefault="001F5E55" w:rsidP="001F5E55">
      <w:pPr>
        <w:rPr>
          <w:b/>
          <w:sz w:val="32"/>
          <w:szCs w:val="32"/>
        </w:rPr>
      </w:pPr>
      <w:r>
        <w:rPr>
          <w:b/>
          <w:sz w:val="32"/>
          <w:szCs w:val="32"/>
        </w:rPr>
        <w:lastRenderedPageBreak/>
        <w:t xml:space="preserve">Stato: Bulgaria </w:t>
      </w:r>
    </w:p>
    <w:p w:rsidR="001F5E55" w:rsidRDefault="001F5E55" w:rsidP="001F5E55">
      <w:pPr>
        <w:rPr>
          <w:b/>
          <w:color w:val="002060"/>
          <w:sz w:val="40"/>
          <w:szCs w:val="40"/>
        </w:rPr>
      </w:pPr>
      <w:bookmarkStart w:id="6" w:name="Scheda1"/>
      <w:r>
        <w:rPr>
          <w:b/>
          <w:sz w:val="32"/>
          <w:szCs w:val="32"/>
        </w:rPr>
        <w:t xml:space="preserve">Scheda 1 </w:t>
      </w:r>
    </w:p>
    <w:bookmarkEnd w:id="6"/>
    <w:p w:rsidR="001F5E55" w:rsidRDefault="001F5E55" w:rsidP="001F5E55">
      <w:pPr>
        <w:jc w:val="center"/>
        <w:rPr>
          <w:b/>
          <w:color w:val="002060"/>
          <w:sz w:val="40"/>
          <w:szCs w:val="40"/>
        </w:rPr>
      </w:pPr>
      <w:r>
        <w:rPr>
          <w:b/>
          <w:color w:val="002060"/>
          <w:sz w:val="40"/>
          <w:szCs w:val="40"/>
        </w:rPr>
        <w:t>ORGANIZZAZIONI PUBBLICHE, SINDACALI, DATORIALI E ORDINI PROFESSIONALI</w:t>
      </w:r>
    </w:p>
    <w:p w:rsidR="001F5E55" w:rsidRDefault="001F5E55" w:rsidP="001F5E55">
      <w:pPr>
        <w:ind w:left="720"/>
        <w:contextualSpacing/>
        <w:jc w:val="center"/>
        <w:rPr>
          <w:b/>
          <w:sz w:val="28"/>
          <w:szCs w:val="28"/>
        </w:rPr>
      </w:pPr>
      <w:r>
        <w:rPr>
          <w:b/>
          <w:sz w:val="36"/>
          <w:szCs w:val="36"/>
        </w:rPr>
        <w:t>Organizzazioni pubbliche</w:t>
      </w:r>
    </w:p>
    <w:p w:rsidR="001F5E55" w:rsidRDefault="001F5E55" w:rsidP="001F5E55">
      <w:pPr>
        <w:ind w:left="720"/>
        <w:contextualSpacing/>
        <w:jc w:val="center"/>
        <w:rPr>
          <w:b/>
          <w:sz w:val="28"/>
          <w:szCs w:val="28"/>
        </w:rPr>
      </w:pPr>
    </w:p>
    <w:p w:rsidR="001F5E55" w:rsidRDefault="001F5E55" w:rsidP="001F5E55">
      <w:pPr>
        <w:ind w:left="720"/>
        <w:contextualSpacing/>
        <w:jc w:val="center"/>
        <w:rPr>
          <w:b/>
          <w:sz w:val="28"/>
          <w:szCs w:val="28"/>
        </w:rPr>
      </w:pPr>
    </w:p>
    <w:tbl>
      <w:tblPr>
        <w:tblStyle w:val="Grigliatabella"/>
        <w:tblW w:w="0" w:type="auto"/>
        <w:tblInd w:w="421" w:type="dxa"/>
        <w:tblLayout w:type="fixed"/>
        <w:tblLook w:val="04A0" w:firstRow="1" w:lastRow="0" w:firstColumn="1" w:lastColumn="0" w:noHBand="0" w:noVBand="1"/>
      </w:tblPr>
      <w:tblGrid>
        <w:gridCol w:w="2835"/>
        <w:gridCol w:w="3402"/>
        <w:gridCol w:w="3969"/>
        <w:gridCol w:w="3650"/>
      </w:tblGrid>
      <w:tr w:rsidR="001F5E55" w:rsidTr="001F5E55">
        <w:tc>
          <w:tcPr>
            <w:tcW w:w="283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Nome</w:t>
            </w: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 xml:space="preserve">Funzione </w:t>
            </w:r>
          </w:p>
        </w:tc>
        <w:tc>
          <w:tcPr>
            <w:tcW w:w="396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Sede</w:t>
            </w:r>
          </w:p>
        </w:tc>
        <w:tc>
          <w:tcPr>
            <w:tcW w:w="365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Contatti</w:t>
            </w:r>
          </w:p>
        </w:tc>
      </w:tr>
      <w:tr w:rsidR="001F5E55" w:rsidTr="001F5E55">
        <w:trPr>
          <w:trHeight w:val="1686"/>
        </w:trPr>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spacing w:line="240" w:lineRule="auto"/>
              <w:contextualSpacing/>
              <w:jc w:val="center"/>
              <w:rPr>
                <w:sz w:val="32"/>
                <w:szCs w:val="32"/>
              </w:rPr>
            </w:pPr>
            <w:r>
              <w:rPr>
                <w:sz w:val="32"/>
                <w:szCs w:val="32"/>
              </w:rPr>
              <w:t>Ministero del Lavoro e delle politiche sociali</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tbl>
            <w:tblPr>
              <w:tblW w:w="0" w:type="auto"/>
              <w:tblLayout w:type="fixed"/>
              <w:tblLook w:val="04A0" w:firstRow="1" w:lastRow="0" w:firstColumn="1" w:lastColumn="0" w:noHBand="0" w:noVBand="1"/>
            </w:tblPr>
            <w:tblGrid>
              <w:gridCol w:w="3183"/>
            </w:tblGrid>
            <w:tr w:rsidR="001F5E55" w:rsidRPr="00040A8C">
              <w:trPr>
                <w:trHeight w:val="709"/>
              </w:trPr>
              <w:tc>
                <w:tcPr>
                  <w:tcW w:w="3183" w:type="dxa"/>
                  <w:tcBorders>
                    <w:top w:val="nil"/>
                    <w:left w:val="nil"/>
                    <w:bottom w:val="nil"/>
                    <w:right w:val="nil"/>
                  </w:tcBorders>
                  <w:hideMark/>
                </w:tcPr>
                <w:p w:rsidR="001F5E55" w:rsidRPr="00040A8C" w:rsidRDefault="001F5E55">
                  <w:pPr>
                    <w:autoSpaceDE w:val="0"/>
                    <w:autoSpaceDN w:val="0"/>
                    <w:adjustRightInd w:val="0"/>
                    <w:spacing w:after="0" w:line="240" w:lineRule="auto"/>
                    <w:rPr>
                      <w:rFonts w:cs="Calibri"/>
                      <w:color w:val="000000"/>
                      <w:sz w:val="20"/>
                      <w:szCs w:val="20"/>
                    </w:rPr>
                  </w:pPr>
                  <w:r w:rsidRPr="00040A8C">
                    <w:rPr>
                      <w:rFonts w:cs="Calibri"/>
                      <w:color w:val="000000"/>
                      <w:sz w:val="20"/>
                      <w:szCs w:val="20"/>
                    </w:rPr>
                    <w:t>Si occupa di:</w:t>
                  </w:r>
                </w:p>
                <w:p w:rsidR="001F5E55" w:rsidRPr="00040A8C" w:rsidRDefault="001F5E55">
                  <w:pPr>
                    <w:autoSpaceDE w:val="0"/>
                    <w:autoSpaceDN w:val="0"/>
                    <w:adjustRightInd w:val="0"/>
                    <w:spacing w:after="0" w:line="240" w:lineRule="auto"/>
                    <w:rPr>
                      <w:rFonts w:cs="Calibri"/>
                      <w:color w:val="000000"/>
                      <w:sz w:val="20"/>
                      <w:szCs w:val="20"/>
                    </w:rPr>
                  </w:pPr>
                  <w:r w:rsidRPr="00040A8C">
                    <w:rPr>
                      <w:rFonts w:cs="Calibri"/>
                      <w:color w:val="000000"/>
                      <w:sz w:val="20"/>
                      <w:szCs w:val="20"/>
                    </w:rPr>
                    <w:t xml:space="preserve">1) Direzione e sviluppo dei rapporti di lavoro individuali e collettivi. </w:t>
                  </w:r>
                </w:p>
                <w:p w:rsidR="001F5E55" w:rsidRPr="00040A8C" w:rsidRDefault="001F5E55">
                  <w:pPr>
                    <w:autoSpaceDE w:val="0"/>
                    <w:autoSpaceDN w:val="0"/>
                    <w:adjustRightInd w:val="0"/>
                    <w:spacing w:after="0" w:line="240" w:lineRule="auto"/>
                    <w:rPr>
                      <w:rFonts w:cs="Calibri"/>
                      <w:color w:val="000000"/>
                      <w:sz w:val="20"/>
                      <w:szCs w:val="20"/>
                    </w:rPr>
                  </w:pPr>
                  <w:r w:rsidRPr="00040A8C">
                    <w:rPr>
                      <w:rFonts w:cs="Calibri"/>
                      <w:color w:val="000000"/>
                      <w:sz w:val="20"/>
                      <w:szCs w:val="20"/>
                    </w:rPr>
                    <w:t xml:space="preserve">2) Promozione dell’occupazione e tutela contro la disoccupazione. </w:t>
                  </w:r>
                </w:p>
                <w:p w:rsidR="001F5E55" w:rsidRPr="00040A8C" w:rsidRDefault="001F5E55">
                  <w:pPr>
                    <w:autoSpaceDE w:val="0"/>
                    <w:autoSpaceDN w:val="0"/>
                    <w:adjustRightInd w:val="0"/>
                    <w:spacing w:after="0" w:line="240" w:lineRule="auto"/>
                    <w:rPr>
                      <w:rFonts w:cs="Calibri"/>
                      <w:color w:val="000000"/>
                      <w:sz w:val="20"/>
                      <w:szCs w:val="20"/>
                    </w:rPr>
                  </w:pPr>
                  <w:r w:rsidRPr="00040A8C">
                    <w:rPr>
                      <w:rFonts w:cs="Calibri"/>
                      <w:color w:val="000000"/>
                      <w:sz w:val="20"/>
                      <w:szCs w:val="20"/>
                    </w:rPr>
                    <w:t xml:space="preserve">3) Economia sociale. </w:t>
                  </w:r>
                </w:p>
                <w:p w:rsidR="001F5E55" w:rsidRPr="00040A8C" w:rsidRDefault="001F5E55">
                  <w:pPr>
                    <w:autoSpaceDE w:val="0"/>
                    <w:autoSpaceDN w:val="0"/>
                    <w:adjustRightInd w:val="0"/>
                    <w:spacing w:after="0" w:line="240" w:lineRule="auto"/>
                    <w:rPr>
                      <w:rFonts w:cs="Calibri"/>
                      <w:color w:val="000000"/>
                      <w:sz w:val="20"/>
                      <w:szCs w:val="20"/>
                    </w:rPr>
                  </w:pPr>
                  <w:r w:rsidRPr="00040A8C">
                    <w:rPr>
                      <w:rFonts w:cs="Calibri"/>
                      <w:color w:val="000000"/>
                      <w:sz w:val="20"/>
                      <w:szCs w:val="20"/>
                    </w:rPr>
                    <w:t xml:space="preserve">4) Promozione del lavoro autonomo. </w:t>
                  </w:r>
                </w:p>
              </w:tc>
            </w:tr>
          </w:tbl>
          <w:p w:rsidR="001F5E55" w:rsidRDefault="001F5E55">
            <w:pPr>
              <w:spacing w:line="240" w:lineRule="auto"/>
              <w:contextualSpacing/>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spacing w:line="240" w:lineRule="auto"/>
              <w:rPr>
                <w:sz w:val="20"/>
                <w:szCs w:val="20"/>
              </w:rPr>
            </w:pPr>
            <w:r>
              <w:rPr>
                <w:rStyle w:val="notranslate"/>
                <w:rFonts w:cs="Arial"/>
                <w:bCs/>
                <w:sz w:val="20"/>
                <w:szCs w:val="20"/>
                <w:shd w:val="clear" w:color="auto" w:fill="FFF2CC" w:themeFill="accent4" w:themeFillTint="33"/>
              </w:rPr>
              <w:t>Sofia 1051, ul. Triaditsa №2</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hd w:val="clear" w:color="auto" w:fill="FFF2CC" w:themeFill="accent4" w:themeFillTint="33"/>
              <w:spacing w:line="240" w:lineRule="auto"/>
              <w:contextualSpacing/>
              <w:rPr>
                <w:sz w:val="20"/>
                <w:szCs w:val="20"/>
              </w:rPr>
            </w:pPr>
            <w:r>
              <w:rPr>
                <w:sz w:val="20"/>
                <w:szCs w:val="20"/>
              </w:rPr>
              <w:t xml:space="preserve">Tel. </w:t>
            </w:r>
            <w:r>
              <w:rPr>
                <w:rStyle w:val="notranslate"/>
                <w:rFonts w:cs="Arial"/>
                <w:b/>
                <w:bCs/>
                <w:sz w:val="20"/>
                <w:szCs w:val="20"/>
                <w:shd w:val="clear" w:color="auto" w:fill="FFF2CC" w:themeFill="accent4" w:themeFillTint="33"/>
                <w:lang w:val="en-US"/>
              </w:rPr>
              <w:t>+359 2 8119 443</w:t>
            </w:r>
          </w:p>
          <w:p w:rsidR="001F5E55" w:rsidRDefault="001F5E55">
            <w:pPr>
              <w:shd w:val="clear" w:color="auto" w:fill="FFF2CC" w:themeFill="accent4" w:themeFillTint="33"/>
              <w:spacing w:line="240" w:lineRule="auto"/>
              <w:contextualSpacing/>
              <w:rPr>
                <w:rStyle w:val="notranslate"/>
                <w:rFonts w:cs="Arial"/>
                <w:b/>
                <w:bCs/>
                <w:shd w:val="clear" w:color="auto" w:fill="E6ECF9"/>
              </w:rPr>
            </w:pPr>
            <w:r>
              <w:rPr>
                <w:sz w:val="20"/>
                <w:szCs w:val="20"/>
              </w:rPr>
              <w:t>Fax</w:t>
            </w:r>
            <w:r>
              <w:rPr>
                <w:sz w:val="20"/>
                <w:szCs w:val="20"/>
                <w:shd w:val="clear" w:color="auto" w:fill="FFF2CC" w:themeFill="accent4" w:themeFillTint="33"/>
              </w:rPr>
              <w:t xml:space="preserve">. </w:t>
            </w:r>
            <w:r>
              <w:rPr>
                <w:rStyle w:val="notranslate"/>
                <w:rFonts w:cs="Arial"/>
                <w:b/>
                <w:bCs/>
                <w:sz w:val="20"/>
                <w:szCs w:val="20"/>
                <w:shd w:val="clear" w:color="auto" w:fill="FFF2CC" w:themeFill="accent4" w:themeFillTint="33"/>
              </w:rPr>
              <w:t>+359 2988 44 05;</w:t>
            </w:r>
          </w:p>
          <w:p w:rsidR="001F5E55" w:rsidRDefault="001F5E55">
            <w:pPr>
              <w:shd w:val="clear" w:color="auto" w:fill="FFF2CC" w:themeFill="accent4" w:themeFillTint="33"/>
              <w:spacing w:line="240" w:lineRule="auto"/>
              <w:contextualSpacing/>
              <w:rPr>
                <w:rStyle w:val="notranslate"/>
                <w:rFonts w:cs="Arial"/>
                <w:b/>
                <w:bCs/>
                <w:sz w:val="20"/>
                <w:szCs w:val="20"/>
                <w:shd w:val="clear" w:color="auto" w:fill="E6ECF9"/>
              </w:rPr>
            </w:pPr>
          </w:p>
          <w:p w:rsidR="001F5E55" w:rsidRDefault="001F5E55">
            <w:pPr>
              <w:shd w:val="clear" w:color="auto" w:fill="FFF2CC" w:themeFill="accent4" w:themeFillTint="33"/>
              <w:spacing w:line="240" w:lineRule="auto"/>
              <w:contextualSpacing/>
            </w:pPr>
            <w:r>
              <w:rPr>
                <w:rFonts w:cs="Arial"/>
                <w:b/>
                <w:bCs/>
                <w:sz w:val="20"/>
                <w:szCs w:val="20"/>
                <w:shd w:val="clear" w:color="auto" w:fill="FFF2CC" w:themeFill="accent4" w:themeFillTint="33"/>
              </w:rPr>
              <w:t>E-mail:</w:t>
            </w:r>
            <w:r w:rsidR="00B1573B">
              <w:rPr>
                <w:rFonts w:cs="Arial"/>
                <w:b/>
                <w:bCs/>
                <w:sz w:val="20"/>
                <w:szCs w:val="20"/>
                <w:shd w:val="clear" w:color="auto" w:fill="FFF2CC" w:themeFill="accent4" w:themeFillTint="33"/>
              </w:rPr>
              <w:t xml:space="preserve"> </w:t>
            </w:r>
            <w:hyperlink r:id="rId10" w:history="1">
              <w:r>
                <w:rPr>
                  <w:rStyle w:val="Collegamentoipertestuale"/>
                  <w:rFonts w:cs="Arial"/>
                  <w:b/>
                  <w:bCs/>
                  <w:color w:val="0000FF"/>
                  <w:sz w:val="20"/>
                  <w:szCs w:val="20"/>
                  <w:shd w:val="clear" w:color="auto" w:fill="FFF2CC" w:themeFill="accent4" w:themeFillTint="33"/>
                </w:rPr>
                <w:t>mlsp@mlsp.government.bg</w:t>
              </w:r>
            </w:hyperlink>
          </w:p>
          <w:p w:rsidR="001F5E55" w:rsidRDefault="001F5E55">
            <w:pPr>
              <w:spacing w:line="240" w:lineRule="auto"/>
              <w:contextualSpacing/>
              <w:rPr>
                <w:sz w:val="20"/>
                <w:szCs w:val="20"/>
              </w:rPr>
            </w:pPr>
          </w:p>
          <w:p w:rsidR="001F5E55" w:rsidRDefault="001B253B">
            <w:pPr>
              <w:spacing w:line="240" w:lineRule="auto"/>
              <w:contextualSpacing/>
            </w:pPr>
            <w:hyperlink r:id="rId11" w:history="1">
              <w:r w:rsidR="001F5E55">
                <w:rPr>
                  <w:rStyle w:val="Collegamentoipertestuale"/>
                  <w:sz w:val="20"/>
                  <w:szCs w:val="20"/>
                </w:rPr>
                <w:t>www.mlsp.government.bg</w:t>
              </w:r>
            </w:hyperlink>
          </w:p>
          <w:p w:rsidR="001F5E55" w:rsidRDefault="001F5E55">
            <w:pPr>
              <w:spacing w:line="240" w:lineRule="auto"/>
              <w:contextualSpacing/>
              <w:rPr>
                <w:sz w:val="20"/>
                <w:szCs w:val="20"/>
              </w:rPr>
            </w:pPr>
          </w:p>
        </w:tc>
      </w:tr>
      <w:tr w:rsidR="001F5E55" w:rsidTr="001F5E55">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spacing w:line="240" w:lineRule="auto"/>
              <w:contextualSpacing/>
              <w:jc w:val="center"/>
              <w:rPr>
                <w:sz w:val="32"/>
                <w:szCs w:val="32"/>
              </w:rPr>
            </w:pPr>
            <w:r>
              <w:rPr>
                <w:sz w:val="32"/>
                <w:szCs w:val="32"/>
              </w:rPr>
              <w:t>Camera di Commercio Italiana in Bulgaria</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Si occupa di:</w:t>
            </w:r>
          </w:p>
          <w:p w:rsidR="001F5E55" w:rsidRDefault="001F5E55">
            <w:pPr>
              <w:spacing w:line="240" w:lineRule="auto"/>
              <w:rPr>
                <w:sz w:val="20"/>
                <w:szCs w:val="20"/>
              </w:rPr>
            </w:pPr>
            <w:r>
              <w:rPr>
                <w:sz w:val="20"/>
                <w:szCs w:val="20"/>
              </w:rPr>
              <w:t xml:space="preserve">1) assistenza e consulenza alle imprese; </w:t>
            </w:r>
          </w:p>
          <w:p w:rsidR="001F5E55" w:rsidRDefault="001F5E55">
            <w:pPr>
              <w:spacing w:line="240" w:lineRule="auto"/>
              <w:rPr>
                <w:sz w:val="20"/>
                <w:szCs w:val="20"/>
              </w:rPr>
            </w:pPr>
            <w:r>
              <w:rPr>
                <w:sz w:val="20"/>
                <w:szCs w:val="20"/>
              </w:rPr>
              <w:t>2) opportunità per le imprese;</w:t>
            </w:r>
          </w:p>
          <w:p w:rsidR="001F5E55" w:rsidRDefault="001F5E55">
            <w:pPr>
              <w:spacing w:line="240" w:lineRule="auto"/>
              <w:rPr>
                <w:sz w:val="20"/>
                <w:szCs w:val="20"/>
              </w:rPr>
            </w:pPr>
            <w:r>
              <w:rPr>
                <w:sz w:val="20"/>
                <w:szCs w:val="20"/>
              </w:rPr>
              <w:t>3) incontri d’affari;</w:t>
            </w:r>
          </w:p>
          <w:p w:rsidR="001F5E55" w:rsidRDefault="001F5E55">
            <w:pPr>
              <w:spacing w:line="240" w:lineRule="auto"/>
              <w:rPr>
                <w:sz w:val="20"/>
                <w:szCs w:val="20"/>
              </w:rPr>
            </w:pPr>
            <w:r>
              <w:rPr>
                <w:sz w:val="20"/>
                <w:szCs w:val="20"/>
              </w:rPr>
              <w:t>4) informazioni su fiere ed eventi.</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B1573B" w:rsidRDefault="001F5E55" w:rsidP="001F5E55">
            <w:pPr>
              <w:pStyle w:val="Paragrafoelenco"/>
              <w:numPr>
                <w:ilvl w:val="0"/>
                <w:numId w:val="38"/>
              </w:numPr>
              <w:spacing w:line="240" w:lineRule="auto"/>
              <w:rPr>
                <w:sz w:val="20"/>
                <w:szCs w:val="20"/>
              </w:rPr>
            </w:pPr>
            <w:r>
              <w:rPr>
                <w:sz w:val="20"/>
                <w:szCs w:val="20"/>
              </w:rPr>
              <w:t>Camera di Commercio Italiana in Bulgaria</w:t>
            </w:r>
            <w:r>
              <w:rPr>
                <w:sz w:val="20"/>
                <w:szCs w:val="20"/>
              </w:rPr>
              <w:br/>
              <w:t>Viale Knyaginya Maria Luisa, 2, Business center TZUM, 5 piano,</w:t>
            </w:r>
          </w:p>
          <w:p w:rsidR="001F5E55" w:rsidRDefault="001F5E55" w:rsidP="00B1573B">
            <w:pPr>
              <w:pStyle w:val="Paragrafoelenco"/>
              <w:spacing w:line="240" w:lineRule="auto"/>
              <w:rPr>
                <w:sz w:val="20"/>
                <w:szCs w:val="20"/>
              </w:rPr>
            </w:pPr>
            <w:r>
              <w:rPr>
                <w:sz w:val="20"/>
                <w:szCs w:val="20"/>
              </w:rPr>
              <w:t>Sofia 1000</w:t>
            </w:r>
          </w:p>
          <w:p w:rsidR="001F5E55" w:rsidRDefault="001F5E55">
            <w:pPr>
              <w:pStyle w:val="Paragrafoelenco"/>
              <w:spacing w:line="240" w:lineRule="auto"/>
              <w:rPr>
                <w:sz w:val="20"/>
                <w:szCs w:val="20"/>
              </w:rPr>
            </w:pPr>
          </w:p>
          <w:p w:rsidR="001F5E55" w:rsidRDefault="001F5E55" w:rsidP="001F5E55">
            <w:pPr>
              <w:pStyle w:val="Paragrafoelenco"/>
              <w:numPr>
                <w:ilvl w:val="0"/>
                <w:numId w:val="38"/>
              </w:numPr>
              <w:spacing w:line="240" w:lineRule="auto"/>
              <w:rPr>
                <w:sz w:val="20"/>
                <w:szCs w:val="20"/>
              </w:rPr>
            </w:pPr>
            <w:r>
              <w:rPr>
                <w:sz w:val="20"/>
                <w:szCs w:val="20"/>
              </w:rPr>
              <w:t>Bul. Hristo Botev,92/B, Business Center Rilon, 3 piano</w:t>
            </w:r>
            <w:r>
              <w:rPr>
                <w:sz w:val="20"/>
                <w:szCs w:val="20"/>
              </w:rPr>
              <w:br/>
              <w:t>4000 Plovdiv</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861653" w:rsidRDefault="00B1573B" w:rsidP="001F5E55">
            <w:pPr>
              <w:pStyle w:val="Paragrafoelenco"/>
              <w:numPr>
                <w:ilvl w:val="0"/>
                <w:numId w:val="38"/>
              </w:numPr>
              <w:spacing w:line="240" w:lineRule="auto"/>
              <w:rPr>
                <w:rStyle w:val="Enfasicorsivo"/>
                <w:i w:val="0"/>
                <w:iCs w:val="0"/>
                <w:sz w:val="20"/>
                <w:szCs w:val="20"/>
              </w:rPr>
            </w:pPr>
            <w:r>
              <w:rPr>
                <w:rStyle w:val="Enfasicorsivo"/>
                <w:sz w:val="20"/>
                <w:szCs w:val="20"/>
              </w:rPr>
              <w:t>Tel.</w:t>
            </w:r>
            <w:r w:rsidR="001F5E55" w:rsidRPr="00861653">
              <w:rPr>
                <w:rStyle w:val="Enfasicorsivo"/>
                <w:sz w:val="20"/>
                <w:szCs w:val="20"/>
              </w:rPr>
              <w:t xml:space="preserve"> +359 (2) 846 32 80/1Fax: + 359 (2) 944 08 69 </w:t>
            </w:r>
          </w:p>
          <w:p w:rsidR="001F5E55" w:rsidRPr="00861653" w:rsidRDefault="001F5E55">
            <w:pPr>
              <w:pStyle w:val="Paragrafoelenco"/>
              <w:spacing w:line="240" w:lineRule="auto"/>
              <w:rPr>
                <w:rStyle w:val="Enfasicorsivo"/>
                <w:sz w:val="20"/>
                <w:szCs w:val="20"/>
              </w:rPr>
            </w:pPr>
            <w:r w:rsidRPr="00861653">
              <w:rPr>
                <w:rStyle w:val="Enfasicorsivo"/>
                <w:sz w:val="20"/>
                <w:szCs w:val="20"/>
              </w:rPr>
              <w:t xml:space="preserve">E-mail: </w:t>
            </w:r>
            <w:hyperlink r:id="rId12" w:history="1">
              <w:r w:rsidRPr="00861653">
                <w:rPr>
                  <w:rStyle w:val="Collegamentoipertestuale"/>
                  <w:sz w:val="20"/>
                  <w:szCs w:val="20"/>
                </w:rPr>
                <w:t>info@camcomit.bg</w:t>
              </w:r>
            </w:hyperlink>
          </w:p>
          <w:p w:rsidR="001F5E55" w:rsidRPr="00861653" w:rsidRDefault="001B253B">
            <w:pPr>
              <w:pStyle w:val="Paragrafoelenco"/>
              <w:spacing w:line="240" w:lineRule="auto"/>
              <w:rPr>
                <w:rStyle w:val="Enfasicorsivo"/>
                <w:sz w:val="20"/>
                <w:szCs w:val="20"/>
              </w:rPr>
            </w:pPr>
            <w:hyperlink r:id="rId13" w:history="1">
              <w:r w:rsidR="001F5E55" w:rsidRPr="00861653">
                <w:rPr>
                  <w:rStyle w:val="Enfasicorsivo"/>
                  <w:b/>
                  <w:bCs/>
                  <w:color w:val="0000FF"/>
                  <w:sz w:val="20"/>
                  <w:szCs w:val="20"/>
                </w:rPr>
                <w:t>www.camcomit.bg</w:t>
              </w:r>
            </w:hyperlink>
          </w:p>
          <w:p w:rsidR="001F5E55" w:rsidRPr="00861653" w:rsidRDefault="001F5E55">
            <w:pPr>
              <w:pStyle w:val="Paragrafoelenco"/>
              <w:spacing w:line="240" w:lineRule="auto"/>
              <w:rPr>
                <w:rStyle w:val="Enfasicorsivo"/>
                <w:sz w:val="20"/>
                <w:szCs w:val="20"/>
              </w:rPr>
            </w:pPr>
          </w:p>
          <w:p w:rsidR="001F5E55" w:rsidRPr="00861653" w:rsidRDefault="001F5E55">
            <w:pPr>
              <w:pStyle w:val="Paragrafoelenco"/>
              <w:spacing w:line="240" w:lineRule="auto"/>
              <w:rPr>
                <w:rStyle w:val="Enfasicorsivo"/>
                <w:sz w:val="20"/>
                <w:szCs w:val="20"/>
              </w:rPr>
            </w:pPr>
          </w:p>
          <w:p w:rsidR="00B8232C" w:rsidRPr="00B8232C" w:rsidRDefault="00B1573B" w:rsidP="001F5E55">
            <w:pPr>
              <w:pStyle w:val="Paragrafoelenco"/>
              <w:numPr>
                <w:ilvl w:val="0"/>
                <w:numId w:val="38"/>
              </w:numPr>
              <w:spacing w:line="240" w:lineRule="auto"/>
              <w:rPr>
                <w:rStyle w:val="Collegamentoipertestuale"/>
                <w:color w:val="auto"/>
                <w:sz w:val="20"/>
                <w:szCs w:val="20"/>
                <w:u w:val="none"/>
              </w:rPr>
            </w:pPr>
            <w:r w:rsidRPr="00861653">
              <w:rPr>
                <w:rStyle w:val="Enfasicorsivo"/>
                <w:sz w:val="20"/>
                <w:szCs w:val="20"/>
              </w:rPr>
              <w:t>Tel.</w:t>
            </w:r>
            <w:r w:rsidR="001F5E55" w:rsidRPr="00861653">
              <w:rPr>
                <w:rStyle w:val="Enfasicorsivo"/>
                <w:sz w:val="20"/>
                <w:szCs w:val="20"/>
              </w:rPr>
              <w:t>:</w:t>
            </w:r>
            <w:r>
              <w:rPr>
                <w:rStyle w:val="Enfasicorsivo"/>
                <w:sz w:val="20"/>
                <w:szCs w:val="20"/>
              </w:rPr>
              <w:t xml:space="preserve"> </w:t>
            </w:r>
            <w:r w:rsidR="001F5E55" w:rsidRPr="00861653">
              <w:rPr>
                <w:rStyle w:val="Enfasicorsivo"/>
                <w:sz w:val="20"/>
                <w:szCs w:val="20"/>
              </w:rPr>
              <w:t>+359 (32) 66 08 97fax: +359 32 66 07 52</w:t>
            </w:r>
            <w:r w:rsidR="001F5E55" w:rsidRPr="00861653">
              <w:rPr>
                <w:i/>
                <w:iCs/>
                <w:sz w:val="20"/>
                <w:szCs w:val="20"/>
              </w:rPr>
              <w:br/>
            </w:r>
            <w:r w:rsidR="001F5E55" w:rsidRPr="00861653">
              <w:rPr>
                <w:rStyle w:val="Enfasicorsivo"/>
                <w:sz w:val="20"/>
                <w:szCs w:val="20"/>
              </w:rPr>
              <w:t xml:space="preserve">E-mail: </w:t>
            </w:r>
            <w:hyperlink r:id="rId14" w:history="1">
              <w:r w:rsidR="001F5E55" w:rsidRPr="00861653">
                <w:rPr>
                  <w:rStyle w:val="Collegamentoipertestuale"/>
                  <w:sz w:val="20"/>
                  <w:szCs w:val="20"/>
                </w:rPr>
                <w:t>info.plovdiv@camcomit.bg</w:t>
              </w:r>
            </w:hyperlink>
          </w:p>
          <w:p w:rsidR="001F5E55" w:rsidRPr="00861653" w:rsidRDefault="001B253B" w:rsidP="00B8232C">
            <w:pPr>
              <w:pStyle w:val="Paragrafoelenco"/>
              <w:spacing w:line="240" w:lineRule="auto"/>
              <w:rPr>
                <w:sz w:val="20"/>
                <w:szCs w:val="20"/>
              </w:rPr>
            </w:pPr>
            <w:hyperlink r:id="rId15" w:history="1">
              <w:r w:rsidR="001F5E55" w:rsidRPr="00861653">
                <w:rPr>
                  <w:rStyle w:val="Enfasicorsivo"/>
                  <w:b/>
                  <w:bCs/>
                  <w:color w:val="0000FF"/>
                  <w:sz w:val="20"/>
                  <w:szCs w:val="20"/>
                </w:rPr>
                <w:t>www.camcomit.bg</w:t>
              </w:r>
            </w:hyperlink>
          </w:p>
        </w:tc>
      </w:tr>
      <w:tr w:rsidR="001F5E55" w:rsidTr="001F5E55">
        <w:trPr>
          <w:trHeight w:val="623"/>
        </w:trPr>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pStyle w:val="Puntoelenco"/>
              <w:numPr>
                <w:ilvl w:val="0"/>
                <w:numId w:val="0"/>
              </w:numPr>
              <w:tabs>
                <w:tab w:val="left" w:pos="708"/>
              </w:tabs>
              <w:ind w:left="360" w:hanging="360"/>
              <w:jc w:val="center"/>
              <w:rPr>
                <w:sz w:val="32"/>
                <w:szCs w:val="32"/>
              </w:rPr>
            </w:pPr>
            <w:r>
              <w:rPr>
                <w:sz w:val="32"/>
                <w:szCs w:val="32"/>
              </w:rPr>
              <w:t>Agenzia esecutiva</w:t>
            </w:r>
          </w:p>
          <w:p w:rsidR="001F5E55" w:rsidRDefault="001F5E55">
            <w:pPr>
              <w:pStyle w:val="Puntoelenco"/>
              <w:numPr>
                <w:ilvl w:val="0"/>
                <w:numId w:val="0"/>
              </w:numPr>
              <w:tabs>
                <w:tab w:val="left" w:pos="708"/>
              </w:tabs>
              <w:ind w:left="360" w:hanging="360"/>
              <w:jc w:val="center"/>
              <w:rPr>
                <w:sz w:val="32"/>
                <w:szCs w:val="32"/>
              </w:rPr>
            </w:pPr>
            <w:r>
              <w:rPr>
                <w:sz w:val="32"/>
                <w:szCs w:val="32"/>
              </w:rPr>
              <w:t xml:space="preserve">Ispettorato del Lavoro </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8D1ADE" w:rsidRDefault="001F5E55">
            <w:pPr>
              <w:spacing w:line="240" w:lineRule="auto"/>
              <w:rPr>
                <w:sz w:val="20"/>
                <w:szCs w:val="20"/>
              </w:rPr>
            </w:pPr>
            <w:r w:rsidRPr="008D1ADE">
              <w:rPr>
                <w:sz w:val="20"/>
                <w:szCs w:val="20"/>
              </w:rPr>
              <w:t xml:space="preserve">Dipartimento del Ministero del Lavoro </w:t>
            </w:r>
          </w:p>
          <w:p w:rsidR="001F5E55" w:rsidRPr="008D1ADE" w:rsidRDefault="001F5E55">
            <w:pPr>
              <w:rPr>
                <w:sz w:val="20"/>
                <w:szCs w:val="20"/>
              </w:rPr>
            </w:pPr>
            <w:r w:rsidRPr="008D1ADE">
              <w:rPr>
                <w:sz w:val="20"/>
                <w:szCs w:val="20"/>
              </w:rPr>
              <w:t>SI occupa del rispetto della legislazione del lavoro</w:t>
            </w:r>
          </w:p>
          <w:p w:rsidR="001F5E55" w:rsidRPr="008D1ADE" w:rsidRDefault="001F5E55">
            <w:pPr>
              <w:spacing w:line="240" w:lineRule="auto"/>
              <w:rPr>
                <w:sz w:val="20"/>
                <w:szCs w:val="20"/>
              </w:rPr>
            </w:pPr>
          </w:p>
          <w:p w:rsidR="001F5E55" w:rsidRPr="008D1ADE" w:rsidRDefault="001F5E55">
            <w:pPr>
              <w:spacing w:line="240" w:lineRule="auto"/>
              <w:rPr>
                <w:sz w:val="20"/>
                <w:szCs w:val="20"/>
              </w:rPr>
            </w:pPr>
            <w:r w:rsidRPr="008D1ADE">
              <w:rPr>
                <w:sz w:val="20"/>
                <w:szCs w:val="20"/>
              </w:rPr>
              <w:t>È organizzato in 3 sezioni:</w:t>
            </w:r>
          </w:p>
          <w:p w:rsidR="001F5E55" w:rsidRPr="008D1ADE" w:rsidRDefault="001F5E55" w:rsidP="001F5E55">
            <w:pPr>
              <w:pStyle w:val="Paragrafoelenco"/>
              <w:numPr>
                <w:ilvl w:val="0"/>
                <w:numId w:val="38"/>
              </w:numPr>
              <w:spacing w:line="240" w:lineRule="auto"/>
              <w:rPr>
                <w:sz w:val="20"/>
                <w:szCs w:val="20"/>
              </w:rPr>
            </w:pPr>
            <w:r w:rsidRPr="008D1ADE">
              <w:rPr>
                <w:sz w:val="20"/>
                <w:szCs w:val="20"/>
              </w:rPr>
              <w:lastRenderedPageBreak/>
              <w:t>economico-finanziaria;</w:t>
            </w:r>
          </w:p>
          <w:p w:rsidR="001F5E55" w:rsidRPr="008D1ADE" w:rsidRDefault="001F5E55" w:rsidP="001F5E55">
            <w:pPr>
              <w:pStyle w:val="Paragrafoelenco"/>
              <w:numPr>
                <w:ilvl w:val="0"/>
                <w:numId w:val="38"/>
              </w:numPr>
              <w:spacing w:line="240" w:lineRule="auto"/>
              <w:rPr>
                <w:sz w:val="20"/>
                <w:szCs w:val="20"/>
              </w:rPr>
            </w:pPr>
            <w:r w:rsidRPr="008D1ADE">
              <w:rPr>
                <w:sz w:val="20"/>
                <w:szCs w:val="20"/>
              </w:rPr>
              <w:t>amministrativa;</w:t>
            </w:r>
          </w:p>
          <w:p w:rsidR="001F5E55" w:rsidRPr="008D1ADE" w:rsidRDefault="001F5E55" w:rsidP="001F5E55">
            <w:pPr>
              <w:pStyle w:val="Paragrafoelenco"/>
              <w:numPr>
                <w:ilvl w:val="0"/>
                <w:numId w:val="38"/>
              </w:numPr>
              <w:spacing w:line="240" w:lineRule="auto"/>
              <w:rPr>
                <w:sz w:val="20"/>
                <w:szCs w:val="20"/>
              </w:rPr>
            </w:pPr>
            <w:r w:rsidRPr="008D1ADE">
              <w:rPr>
                <w:sz w:val="20"/>
                <w:szCs w:val="20"/>
              </w:rPr>
              <w:t xml:space="preserve">tecnologica </w:t>
            </w:r>
          </w:p>
          <w:p w:rsidR="001F5E55" w:rsidRPr="008D1ADE" w:rsidRDefault="001F5E55">
            <w:pPr>
              <w:pStyle w:val="Paragrafoelenco"/>
              <w:spacing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Pr="002D6E51" w:rsidRDefault="001F5E55" w:rsidP="001F5E55">
            <w:pPr>
              <w:pStyle w:val="Paragrafoelenco"/>
              <w:numPr>
                <w:ilvl w:val="0"/>
                <w:numId w:val="38"/>
              </w:numPr>
              <w:tabs>
                <w:tab w:val="left" w:pos="2356"/>
              </w:tabs>
              <w:spacing w:line="254" w:lineRule="auto"/>
              <w:rPr>
                <w:sz w:val="20"/>
                <w:szCs w:val="20"/>
              </w:rPr>
            </w:pPr>
            <w:r w:rsidRPr="002D6E51">
              <w:rPr>
                <w:sz w:val="20"/>
                <w:szCs w:val="20"/>
              </w:rPr>
              <w:lastRenderedPageBreak/>
              <w:t>bul. "Dondukov" № 3</w:t>
            </w:r>
          </w:p>
          <w:p w:rsidR="001F5E55" w:rsidRPr="002D6E51" w:rsidRDefault="001F5E55" w:rsidP="001F5E55">
            <w:pPr>
              <w:pStyle w:val="Paragrafoelenco"/>
              <w:numPr>
                <w:ilvl w:val="0"/>
                <w:numId w:val="38"/>
              </w:numPr>
              <w:tabs>
                <w:tab w:val="left" w:pos="2356"/>
              </w:tabs>
              <w:spacing w:line="254" w:lineRule="auto"/>
              <w:rPr>
                <w:sz w:val="20"/>
                <w:szCs w:val="20"/>
              </w:rPr>
            </w:pPr>
            <w:r w:rsidRPr="002D6E51">
              <w:rPr>
                <w:sz w:val="20"/>
                <w:szCs w:val="20"/>
              </w:rPr>
              <w:t xml:space="preserve"> Sofia 1000</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04248E" w:rsidRDefault="001F5E55">
            <w:pPr>
              <w:shd w:val="clear" w:color="auto" w:fill="FFF2CC" w:themeFill="accent4" w:themeFillTint="33"/>
              <w:spacing w:line="240" w:lineRule="auto"/>
              <w:contextualSpacing/>
              <w:rPr>
                <w:sz w:val="20"/>
                <w:szCs w:val="20"/>
              </w:rPr>
            </w:pPr>
            <w:r w:rsidRPr="0004248E">
              <w:rPr>
                <w:rStyle w:val="notranslate"/>
                <w:bCs/>
                <w:sz w:val="20"/>
                <w:szCs w:val="20"/>
                <w:shd w:val="clear" w:color="auto" w:fill="FFF2CC" w:themeFill="accent4" w:themeFillTint="33"/>
              </w:rPr>
              <w:t>Fax:</w:t>
            </w:r>
            <w:r w:rsidRPr="0004248E">
              <w:rPr>
                <w:rStyle w:val="notranslate"/>
                <w:sz w:val="20"/>
                <w:szCs w:val="20"/>
                <w:shd w:val="clear" w:color="auto" w:fill="FFF2CC" w:themeFill="accent4" w:themeFillTint="33"/>
              </w:rPr>
              <w:t>02/98747 17</w:t>
            </w:r>
          </w:p>
          <w:p w:rsidR="001F5E55" w:rsidRPr="0004248E" w:rsidRDefault="00CD2702">
            <w:pPr>
              <w:shd w:val="clear" w:color="auto" w:fill="FFF2CC" w:themeFill="accent4" w:themeFillTint="33"/>
              <w:spacing w:line="240" w:lineRule="auto"/>
              <w:contextualSpacing/>
              <w:rPr>
                <w:sz w:val="20"/>
                <w:szCs w:val="20"/>
              </w:rPr>
            </w:pPr>
            <w:r>
              <w:rPr>
                <w:rStyle w:val="google-src-text1"/>
                <w:bCs/>
                <w:vanish w:val="0"/>
                <w:sz w:val="20"/>
                <w:szCs w:val="20"/>
                <w:specVanish w:val="0"/>
              </w:rPr>
              <w:t>e</w:t>
            </w:r>
            <w:r w:rsidR="001F5E55" w:rsidRPr="0004248E">
              <w:rPr>
                <w:rStyle w:val="google-src-text1"/>
                <w:bCs/>
                <w:sz w:val="20"/>
                <w:szCs w:val="20"/>
                <w:specVanish w:val="0"/>
              </w:rPr>
              <w:t>Ee-mail:</w:t>
            </w:r>
            <w:hyperlink r:id="rId16" w:history="1">
              <w:r w:rsidR="001F5E55" w:rsidRPr="0004248E">
                <w:rPr>
                  <w:rStyle w:val="Collegamentoipertestuale"/>
                  <w:vanish/>
                  <w:sz w:val="20"/>
                  <w:szCs w:val="20"/>
                </w:rPr>
                <w:t>secr-idirector@gli.government.bg</w:t>
              </w:r>
            </w:hyperlink>
            <w:r w:rsidR="001F5E55" w:rsidRPr="0004248E">
              <w:rPr>
                <w:rStyle w:val="notranslate"/>
                <w:bCs/>
                <w:sz w:val="20"/>
                <w:szCs w:val="20"/>
              </w:rPr>
              <w:t>-mail:</w:t>
            </w:r>
            <w:r w:rsidR="00B8232C">
              <w:rPr>
                <w:rStyle w:val="notranslate"/>
                <w:bCs/>
                <w:sz w:val="20"/>
                <w:szCs w:val="20"/>
              </w:rPr>
              <w:t xml:space="preserve"> </w:t>
            </w:r>
            <w:hyperlink r:id="rId17" w:history="1">
              <w:r w:rsidR="001F5E55" w:rsidRPr="0004248E">
                <w:rPr>
                  <w:rStyle w:val="Collegamentoipertestuale"/>
                  <w:sz w:val="20"/>
                  <w:szCs w:val="20"/>
                </w:rPr>
                <w:t>secr-idirector@gli.government.bg</w:t>
              </w:r>
            </w:hyperlink>
          </w:p>
          <w:p w:rsidR="001F5E55" w:rsidRPr="0004248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p>
          <w:p w:rsidR="001F5E55" w:rsidRPr="0004248E" w:rsidRDefault="001B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hyperlink r:id="rId18" w:history="1">
              <w:r w:rsidR="001F5E55" w:rsidRPr="0004248E">
                <w:rPr>
                  <w:rStyle w:val="Collegamentoipertestuale"/>
                  <w:rFonts w:eastAsia="Times New Roman" w:cs="Courier New"/>
                  <w:sz w:val="20"/>
                  <w:szCs w:val="20"/>
                  <w:lang w:eastAsia="it-IT"/>
                </w:rPr>
                <w:t>http://www.gli.government.bg</w:t>
              </w:r>
            </w:hyperlink>
          </w:p>
          <w:p w:rsidR="001F5E55" w:rsidRPr="0004248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Courier New"/>
                <w:sz w:val="20"/>
                <w:szCs w:val="20"/>
                <w:lang w:eastAsia="it-IT"/>
              </w:rPr>
            </w:pPr>
            <w:r w:rsidRPr="0004248E">
              <w:rPr>
                <w:rFonts w:eastAsia="Times New Roman" w:cs="Courier New"/>
                <w:sz w:val="20"/>
                <w:szCs w:val="20"/>
                <w:lang w:eastAsia="it-IT"/>
              </w:rPr>
              <w:t>/</w:t>
            </w:r>
          </w:p>
          <w:p w:rsidR="001F5E55" w:rsidRPr="0004248E" w:rsidRDefault="001F5E55">
            <w:pPr>
              <w:shd w:val="clear" w:color="auto" w:fill="FFF2CC" w:themeFill="accent4" w:themeFillTint="33"/>
              <w:spacing w:line="240" w:lineRule="auto"/>
              <w:contextualSpacing/>
              <w:rPr>
                <w:sz w:val="20"/>
                <w:szCs w:val="20"/>
              </w:rPr>
            </w:pPr>
          </w:p>
        </w:tc>
      </w:tr>
      <w:tr w:rsidR="001F5E55" w:rsidTr="001F5E55">
        <w:trPr>
          <w:trHeight w:val="623"/>
        </w:trPr>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pStyle w:val="Puntoelenco"/>
              <w:numPr>
                <w:ilvl w:val="0"/>
                <w:numId w:val="0"/>
              </w:numPr>
              <w:tabs>
                <w:tab w:val="left" w:pos="708"/>
              </w:tabs>
              <w:ind w:left="360" w:hanging="360"/>
              <w:jc w:val="center"/>
              <w:rPr>
                <w:sz w:val="32"/>
                <w:szCs w:val="32"/>
              </w:rPr>
            </w:pPr>
            <w:r>
              <w:rPr>
                <w:sz w:val="32"/>
                <w:szCs w:val="32"/>
              </w:rPr>
              <w:lastRenderedPageBreak/>
              <w:t xml:space="preserve">Ambasciata generale d’Italia a Sofia </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tbl>
            <w:tblPr>
              <w:tblW w:w="0" w:type="auto"/>
              <w:tblLayout w:type="fixed"/>
              <w:tblLook w:val="04A0" w:firstRow="1" w:lastRow="0" w:firstColumn="1" w:lastColumn="0" w:noHBand="0" w:noVBand="1"/>
            </w:tblPr>
            <w:tblGrid>
              <w:gridCol w:w="3212"/>
            </w:tblGrid>
            <w:tr w:rsidR="001F5E55">
              <w:trPr>
                <w:trHeight w:val="653"/>
              </w:trPr>
              <w:tc>
                <w:tcPr>
                  <w:tcW w:w="3212" w:type="dxa"/>
                  <w:tcBorders>
                    <w:top w:val="nil"/>
                    <w:left w:val="nil"/>
                    <w:bottom w:val="nil"/>
                    <w:right w:val="nil"/>
                  </w:tcBorders>
                  <w:hideMark/>
                </w:tcPr>
                <w:p w:rsidR="001F5E55" w:rsidRDefault="001F5E55">
                  <w:pPr>
                    <w:autoSpaceDE w:val="0"/>
                    <w:autoSpaceDN w:val="0"/>
                    <w:adjustRightInd w:val="0"/>
                    <w:spacing w:after="0" w:line="240" w:lineRule="auto"/>
                    <w:rPr>
                      <w:rFonts w:cs="Calibri"/>
                      <w:color w:val="000000"/>
                      <w:sz w:val="20"/>
                      <w:szCs w:val="20"/>
                    </w:rPr>
                  </w:pPr>
                  <w:r>
                    <w:rPr>
                      <w:rFonts w:cs="Calibri"/>
                      <w:color w:val="000000"/>
                      <w:sz w:val="20"/>
                      <w:szCs w:val="20"/>
                    </w:rPr>
                    <w:t>Oltre ai servizi consolari tipici, viene offerta una informazione aggiornata per le imprese che intendono operare nel mercato bulgaro.</w:t>
                  </w:r>
                </w:p>
              </w:tc>
            </w:tr>
          </w:tbl>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Pr="008D1ADE" w:rsidRDefault="001F5E55" w:rsidP="001F5E55">
            <w:pPr>
              <w:pStyle w:val="Paragrafoelenco"/>
              <w:numPr>
                <w:ilvl w:val="0"/>
                <w:numId w:val="38"/>
              </w:numPr>
              <w:tabs>
                <w:tab w:val="left" w:pos="2356"/>
              </w:tabs>
              <w:spacing w:line="254" w:lineRule="auto"/>
              <w:rPr>
                <w:rStyle w:val="notranslate"/>
                <w:rFonts w:cs="Arial"/>
                <w:color w:val="111111"/>
                <w:sz w:val="20"/>
                <w:szCs w:val="20"/>
              </w:rPr>
            </w:pPr>
            <w:r w:rsidRPr="008D1ADE">
              <w:rPr>
                <w:sz w:val="20"/>
                <w:szCs w:val="20"/>
              </w:rPr>
              <w:t xml:space="preserve">Via Shipka, 2 </w:t>
            </w:r>
            <w:r w:rsidRPr="008D1ADE">
              <w:rPr>
                <w:sz w:val="20"/>
                <w:szCs w:val="20"/>
              </w:rPr>
              <w:br/>
              <w:t>Sofia 1000</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Pr="008D1ADE" w:rsidRDefault="001F5E55">
            <w:pPr>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lang w:val="en-US"/>
              </w:rPr>
            </w:pPr>
            <w:r w:rsidRPr="008D1ADE">
              <w:rPr>
                <w:sz w:val="20"/>
                <w:szCs w:val="20"/>
                <w:lang w:val="en-US"/>
              </w:rPr>
              <w:t xml:space="preserve">Tel: +359 2 9217300 </w:t>
            </w:r>
            <w:r w:rsidRPr="008D1ADE">
              <w:rPr>
                <w:sz w:val="20"/>
                <w:szCs w:val="20"/>
                <w:lang w:val="en-US"/>
              </w:rPr>
              <w:br/>
              <w:t>Fax: +359 2 980 3717</w:t>
            </w:r>
            <w:r w:rsidRPr="008D1ADE">
              <w:rPr>
                <w:sz w:val="20"/>
                <w:szCs w:val="20"/>
                <w:lang w:val="en-US"/>
              </w:rPr>
              <w:br/>
            </w:r>
            <w:hyperlink r:id="rId19" w:tooltip="ambasciata.sofia@esteri.it" w:history="1">
              <w:r w:rsidRPr="008D1ADE">
                <w:rPr>
                  <w:rStyle w:val="Collegamentoipertestuale"/>
                  <w:sz w:val="20"/>
                  <w:szCs w:val="20"/>
                  <w:lang w:val="en-US"/>
                </w:rPr>
                <w:t>ambasciata.sofia@esteri.it</w:t>
              </w:r>
            </w:hyperlink>
          </w:p>
          <w:p w:rsidR="001F5E55" w:rsidRPr="008D1ADE" w:rsidRDefault="001B253B">
            <w:pPr>
              <w:shd w:val="clear" w:color="auto" w:fill="FFF2CC" w:themeFill="accent4" w:themeFillTint="3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Enfasigrassetto"/>
                <w:rFonts w:cs="Arial"/>
                <w:b w:val="0"/>
                <w:color w:val="111111"/>
                <w:sz w:val="20"/>
                <w:szCs w:val="20"/>
                <w:shd w:val="clear" w:color="auto" w:fill="FFF2CC" w:themeFill="accent4" w:themeFillTint="33"/>
              </w:rPr>
            </w:pPr>
            <w:hyperlink r:id="rId20" w:history="1">
              <w:r w:rsidR="001F5E55" w:rsidRPr="008D1ADE">
                <w:rPr>
                  <w:rStyle w:val="Collegamentoipertestuale"/>
                  <w:rFonts w:cs="Arial"/>
                  <w:sz w:val="20"/>
                  <w:szCs w:val="20"/>
                </w:rPr>
                <w:t>www.amb</w:t>
              </w:r>
              <w:r w:rsidR="001F5E55" w:rsidRPr="008D1ADE">
                <w:rPr>
                  <w:rStyle w:val="Collegamentoipertestuale"/>
                  <w:rFonts w:cs="Arial"/>
                  <w:b/>
                  <w:bCs/>
                  <w:sz w:val="20"/>
                  <w:szCs w:val="20"/>
                </w:rPr>
                <w:t>sofia</w:t>
              </w:r>
              <w:r w:rsidR="001F5E55" w:rsidRPr="008D1ADE">
                <w:rPr>
                  <w:rStyle w:val="Collegamentoipertestuale"/>
                  <w:rFonts w:cs="Arial"/>
                  <w:sz w:val="20"/>
                  <w:szCs w:val="20"/>
                </w:rPr>
                <w:t>.esteri.it</w:t>
              </w:r>
            </w:hyperlink>
          </w:p>
        </w:tc>
      </w:tr>
      <w:tr w:rsidR="001F5E55" w:rsidTr="001F5E55">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pStyle w:val="Puntoelenco"/>
              <w:numPr>
                <w:ilvl w:val="0"/>
                <w:numId w:val="0"/>
              </w:numPr>
              <w:tabs>
                <w:tab w:val="left" w:pos="708"/>
              </w:tabs>
              <w:ind w:left="360" w:hanging="360"/>
              <w:jc w:val="center"/>
              <w:rPr>
                <w:sz w:val="32"/>
                <w:szCs w:val="32"/>
              </w:rPr>
            </w:pPr>
            <w:r>
              <w:rPr>
                <w:sz w:val="32"/>
                <w:szCs w:val="32"/>
              </w:rPr>
              <w:t xml:space="preserve">Eures Bulgaria </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tbl>
            <w:tblPr>
              <w:tblW w:w="0" w:type="auto"/>
              <w:tblLayout w:type="fixed"/>
              <w:tblLook w:val="04A0" w:firstRow="1" w:lastRow="0" w:firstColumn="1" w:lastColumn="0" w:noHBand="0" w:noVBand="1"/>
            </w:tblPr>
            <w:tblGrid>
              <w:gridCol w:w="3212"/>
            </w:tblGrid>
            <w:tr w:rsidR="001F5E55">
              <w:trPr>
                <w:trHeight w:val="1813"/>
              </w:trPr>
              <w:tc>
                <w:tcPr>
                  <w:tcW w:w="3212" w:type="dxa"/>
                  <w:tcBorders>
                    <w:top w:val="nil"/>
                    <w:left w:val="nil"/>
                    <w:bottom w:val="nil"/>
                    <w:right w:val="nil"/>
                  </w:tcBorders>
                  <w:hideMark/>
                </w:tcPr>
                <w:p w:rsidR="001F5E55" w:rsidRPr="008D1ADE" w:rsidRDefault="001F5E55">
                  <w:pPr>
                    <w:autoSpaceDE w:val="0"/>
                    <w:autoSpaceDN w:val="0"/>
                    <w:adjustRightInd w:val="0"/>
                    <w:spacing w:after="0" w:line="240" w:lineRule="auto"/>
                    <w:rPr>
                      <w:rFonts w:cs="Calibri"/>
                      <w:color w:val="000000"/>
                      <w:sz w:val="20"/>
                      <w:szCs w:val="20"/>
                    </w:rPr>
                  </w:pPr>
                  <w:r w:rsidRPr="008D1ADE">
                    <w:rPr>
                      <w:rFonts w:cs="Calibri"/>
                      <w:color w:val="000000"/>
                      <w:sz w:val="20"/>
                      <w:szCs w:val="20"/>
                    </w:rPr>
                    <w:t xml:space="preserve">EURES (EURopean Employment Services) è una rete di cooperazione dei servizi pubblici per l'impiego dell'Unione europea e degli Stati dell'AELS. Il suo obiettivo è quello di facilitare la mobilità dei lavoratori all'interno dei Paesi appartenenti all'Unione europea (UE) e all'Associazione europea di libero scambio (AELS). </w:t>
                  </w:r>
                </w:p>
                <w:p w:rsidR="001F5E55" w:rsidRPr="008D1ADE" w:rsidRDefault="001F5E55">
                  <w:pPr>
                    <w:autoSpaceDE w:val="0"/>
                    <w:autoSpaceDN w:val="0"/>
                    <w:adjustRightInd w:val="0"/>
                    <w:spacing w:after="0" w:line="240" w:lineRule="auto"/>
                    <w:rPr>
                      <w:rFonts w:cs="Calibri"/>
                      <w:color w:val="000000"/>
                      <w:sz w:val="20"/>
                      <w:szCs w:val="20"/>
                    </w:rPr>
                  </w:pPr>
                  <w:r w:rsidRPr="008D1ADE">
                    <w:rPr>
                      <w:rFonts w:cs="Calibri"/>
                      <w:color w:val="000000"/>
                      <w:sz w:val="20"/>
                      <w:szCs w:val="20"/>
                    </w:rPr>
                    <w:t>Sul sito bulgaro EURES vi sono informazioni relative al lavoro di ricerca e il reclutamento dei dipendenti in Bulgaria, così come altri dati sul mercato del lavoro bulgaro.</w:t>
                  </w:r>
                </w:p>
              </w:tc>
            </w:tr>
          </w:tbl>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heme="minorHAnsi" w:hAnsiTheme="minorHAnsi"/>
                <w:sz w:val="20"/>
                <w:szCs w:val="20"/>
                <w:lang w:eastAsia="en-US"/>
              </w:rPr>
            </w:pPr>
            <w:r>
              <w:rPr>
                <w:rFonts w:asciiTheme="minorHAnsi" w:hAnsiTheme="minorHAnsi"/>
                <w:sz w:val="20"/>
                <w:szCs w:val="20"/>
                <w:lang w:eastAsia="en-US"/>
              </w:rPr>
              <w:t>Consulenti Eures:</w:t>
            </w:r>
          </w:p>
          <w:p w:rsidR="001F5E55" w:rsidRDefault="001F5E55" w:rsidP="001F5E55">
            <w:pPr>
              <w:pStyle w:val="NormaleWeb"/>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Style w:val="label-arrow-bold1"/>
                <w:b w:val="0"/>
                <w:bCs w:val="0"/>
                <w:sz w:val="20"/>
                <w:szCs w:val="20"/>
              </w:rPr>
            </w:pPr>
            <w:r>
              <w:rPr>
                <w:rStyle w:val="label-arrow-bold1"/>
                <w:rFonts w:asciiTheme="minorHAnsi" w:hAnsiTheme="minorHAnsi"/>
                <w:color w:val="1F1F1F"/>
                <w:sz w:val="20"/>
                <w:szCs w:val="20"/>
                <w:lang w:eastAsia="en-US"/>
              </w:rPr>
              <w:t>Margarita Altanova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color w:val="1F1F1F"/>
              </w:rPr>
            </w:pPr>
            <w:r>
              <w:rPr>
                <w:rStyle w:val="ng-binding"/>
                <w:rFonts w:asciiTheme="minorHAnsi" w:hAnsiTheme="minorHAnsi"/>
                <w:color w:val="1F1F1F"/>
                <w:sz w:val="20"/>
                <w:szCs w:val="20"/>
                <w:lang w:val="en-US" w:eastAsia="en-US"/>
              </w:rPr>
              <w:t>Regional Employment Service Directorate - Blagoevgrad</w:t>
            </w:r>
            <w:r>
              <w:rPr>
                <w:rFonts w:asciiTheme="minorHAnsi" w:hAnsiTheme="minorHAnsi"/>
                <w:color w:val="1F1F1F"/>
                <w:sz w:val="20"/>
                <w:szCs w:val="20"/>
                <w:lang w:val="en-US" w:eastAsia="en-US"/>
              </w:rPr>
              <w:br/>
            </w:r>
            <w:r>
              <w:rPr>
                <w:rStyle w:val="ng-binding"/>
                <w:rFonts w:asciiTheme="minorHAnsi" w:hAnsiTheme="minorHAnsi"/>
                <w:color w:val="1F1F1F"/>
                <w:sz w:val="20"/>
                <w:szCs w:val="20"/>
                <w:lang w:val="en-US" w:eastAsia="en-US"/>
              </w:rPr>
              <w:t>58 Ivan Mihailov str.</w:t>
            </w:r>
            <w:r>
              <w:rPr>
                <w:rFonts w:asciiTheme="minorHAnsi" w:hAnsiTheme="minorHAnsi"/>
                <w:color w:val="1F1F1F"/>
                <w:sz w:val="20"/>
                <w:szCs w:val="20"/>
                <w:lang w:val="en-US" w:eastAsia="en-US"/>
              </w:rPr>
              <w:br/>
            </w:r>
            <w:r>
              <w:rPr>
                <w:rStyle w:val="ng-binding"/>
                <w:rFonts w:asciiTheme="minorHAnsi" w:hAnsiTheme="minorHAnsi"/>
                <w:color w:val="1F1F1F"/>
                <w:sz w:val="20"/>
                <w:szCs w:val="20"/>
                <w:lang w:eastAsia="en-US"/>
              </w:rPr>
              <w:t>BG - 2700 - Blagoevgrad</w:t>
            </w:r>
            <w:r>
              <w:rPr>
                <w:rFonts w:asciiTheme="minorHAnsi" w:hAnsiTheme="minorHAnsi"/>
                <w:color w:val="1F1F1F"/>
                <w:sz w:val="20"/>
                <w:szCs w:val="20"/>
                <w:lang w:eastAsia="en-US"/>
              </w:rPr>
              <w:br/>
            </w:r>
            <w:r>
              <w:rPr>
                <w:rStyle w:val="ng-binding"/>
                <w:rFonts w:asciiTheme="minorHAnsi" w:hAnsiTheme="minorHAnsi"/>
                <w:color w:val="1F1F1F"/>
                <w:sz w:val="20"/>
                <w:szCs w:val="20"/>
                <w:lang w:eastAsia="en-US"/>
              </w:rPr>
              <w:t>Bulgaria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r>
              <w:rPr>
                <w:rStyle w:val="ng-binding"/>
                <w:rFonts w:asciiTheme="minorHAnsi" w:hAnsiTheme="minorHAnsi"/>
                <w:color w:val="1F1F1F"/>
                <w:sz w:val="20"/>
                <w:szCs w:val="20"/>
                <w:lang w:eastAsia="en-US"/>
              </w:rPr>
              <w:t>Lingue di contatto: Bulgaro, Inglese.</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p>
          <w:p w:rsidR="001F5E55" w:rsidRDefault="001F5E55" w:rsidP="001F5E55">
            <w:pPr>
              <w:pStyle w:val="NormaleWeb"/>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label-arrow-bold1"/>
                <w:b w:val="0"/>
                <w:bCs w:val="0"/>
                <w:sz w:val="20"/>
                <w:szCs w:val="20"/>
              </w:rPr>
            </w:pPr>
            <w:r>
              <w:rPr>
                <w:rStyle w:val="label-arrow-bold1"/>
                <w:rFonts w:asciiTheme="minorHAnsi" w:hAnsiTheme="minorHAnsi"/>
                <w:color w:val="1F1F1F"/>
                <w:sz w:val="20"/>
                <w:szCs w:val="20"/>
                <w:lang w:eastAsia="en-US"/>
              </w:rPr>
              <w:t>Elena Bogdanova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color w:val="1F1F1F"/>
                <w:lang w:val="en-US"/>
              </w:rPr>
            </w:pPr>
            <w:r>
              <w:rPr>
                <w:rStyle w:val="ng-binding"/>
                <w:rFonts w:asciiTheme="minorHAnsi" w:hAnsiTheme="minorHAnsi"/>
                <w:color w:val="1F1F1F"/>
                <w:sz w:val="20"/>
                <w:szCs w:val="20"/>
                <w:lang w:val="en-US" w:eastAsia="en-US"/>
              </w:rPr>
              <w:t>Regional Employment Services Directorate - Ruse</w:t>
            </w:r>
            <w:r>
              <w:rPr>
                <w:rFonts w:asciiTheme="minorHAnsi" w:hAnsiTheme="minorHAnsi"/>
                <w:color w:val="1F1F1F"/>
                <w:sz w:val="20"/>
                <w:szCs w:val="20"/>
                <w:lang w:val="en-US" w:eastAsia="en-US"/>
              </w:rPr>
              <w:br/>
            </w:r>
            <w:r>
              <w:rPr>
                <w:rStyle w:val="ng-binding"/>
                <w:rFonts w:asciiTheme="minorHAnsi" w:hAnsiTheme="minorHAnsi"/>
                <w:color w:val="1F1F1F"/>
                <w:sz w:val="20"/>
                <w:szCs w:val="20"/>
                <w:lang w:val="en-US" w:eastAsia="en-US"/>
              </w:rPr>
              <w:t>10 Capt. E. Vinarov Str</w:t>
            </w:r>
            <w:r>
              <w:rPr>
                <w:rFonts w:asciiTheme="minorHAnsi" w:hAnsiTheme="minorHAnsi"/>
                <w:color w:val="1F1F1F"/>
                <w:sz w:val="20"/>
                <w:szCs w:val="20"/>
                <w:lang w:val="en-US" w:eastAsia="en-US"/>
              </w:rPr>
              <w:br/>
            </w:r>
            <w:r>
              <w:rPr>
                <w:rStyle w:val="ng-binding"/>
                <w:rFonts w:asciiTheme="minorHAnsi" w:hAnsiTheme="minorHAnsi"/>
                <w:color w:val="1F1F1F"/>
                <w:sz w:val="20"/>
                <w:szCs w:val="20"/>
                <w:lang w:val="en-US" w:eastAsia="en-US"/>
              </w:rPr>
              <w:t>BG - 7000 - Ruse</w:t>
            </w:r>
            <w:r>
              <w:rPr>
                <w:rFonts w:asciiTheme="minorHAnsi" w:hAnsiTheme="minorHAnsi"/>
                <w:color w:val="1F1F1F"/>
                <w:sz w:val="20"/>
                <w:szCs w:val="20"/>
                <w:lang w:val="en-US" w:eastAsia="en-US"/>
              </w:rPr>
              <w:br/>
            </w:r>
            <w:r>
              <w:rPr>
                <w:rStyle w:val="ng-binding"/>
                <w:rFonts w:asciiTheme="minorHAnsi" w:hAnsiTheme="minorHAnsi"/>
                <w:color w:val="1F1F1F"/>
                <w:sz w:val="20"/>
                <w:szCs w:val="20"/>
                <w:lang w:val="en-US" w:eastAsia="en-US"/>
              </w:rPr>
              <w:t>Bulgaria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r>
              <w:rPr>
                <w:rStyle w:val="ng-binding"/>
                <w:rFonts w:asciiTheme="minorHAnsi" w:hAnsiTheme="minorHAnsi"/>
                <w:color w:val="1F1F1F"/>
                <w:sz w:val="20"/>
                <w:szCs w:val="20"/>
                <w:lang w:eastAsia="en-US"/>
              </w:rPr>
              <w:t>Lingue di contatto: Inglese</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p>
          <w:p w:rsidR="001F5E55" w:rsidRDefault="001F5E55" w:rsidP="001F5E55">
            <w:pPr>
              <w:pStyle w:val="NormaleWeb"/>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rPr>
                <w:rStyle w:val="label-arrow-bold1"/>
                <w:b w:val="0"/>
                <w:bCs w:val="0"/>
                <w:sz w:val="20"/>
                <w:szCs w:val="20"/>
              </w:rPr>
            </w:pPr>
            <w:r>
              <w:rPr>
                <w:rStyle w:val="label-arrow-bold1"/>
                <w:rFonts w:asciiTheme="minorHAnsi" w:hAnsiTheme="minorHAnsi"/>
                <w:color w:val="1F1F1F"/>
                <w:sz w:val="20"/>
                <w:szCs w:val="20"/>
                <w:lang w:eastAsia="en-US"/>
              </w:rPr>
              <w:t>Ilonka Borisova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color w:val="1F1F1F"/>
              </w:rPr>
            </w:pPr>
            <w:r>
              <w:rPr>
                <w:rStyle w:val="ng-binding"/>
                <w:rFonts w:asciiTheme="minorHAnsi" w:hAnsiTheme="minorHAnsi"/>
                <w:color w:val="1F1F1F"/>
                <w:sz w:val="20"/>
                <w:szCs w:val="20"/>
                <w:lang w:eastAsia="en-US"/>
              </w:rPr>
              <w:t>Regional Employment Service Directorate- Montana</w:t>
            </w:r>
            <w:r>
              <w:rPr>
                <w:rFonts w:asciiTheme="minorHAnsi" w:hAnsiTheme="minorHAnsi"/>
                <w:color w:val="1F1F1F"/>
                <w:sz w:val="20"/>
                <w:szCs w:val="20"/>
                <w:lang w:eastAsia="en-US"/>
              </w:rPr>
              <w:br/>
            </w:r>
            <w:r>
              <w:rPr>
                <w:rStyle w:val="ng-binding"/>
                <w:rFonts w:asciiTheme="minorHAnsi" w:hAnsiTheme="minorHAnsi"/>
                <w:color w:val="1F1F1F"/>
                <w:sz w:val="20"/>
                <w:szCs w:val="20"/>
                <w:lang w:eastAsia="en-US"/>
              </w:rPr>
              <w:t>5 Zheravitsa sq.</w:t>
            </w:r>
            <w:r>
              <w:rPr>
                <w:rFonts w:asciiTheme="minorHAnsi" w:hAnsiTheme="minorHAnsi"/>
                <w:color w:val="1F1F1F"/>
                <w:sz w:val="20"/>
                <w:szCs w:val="20"/>
                <w:lang w:eastAsia="en-US"/>
              </w:rPr>
              <w:br/>
            </w:r>
            <w:r>
              <w:rPr>
                <w:rStyle w:val="ng-binding"/>
                <w:rFonts w:asciiTheme="minorHAnsi" w:hAnsiTheme="minorHAnsi"/>
                <w:color w:val="1F1F1F"/>
                <w:sz w:val="20"/>
                <w:szCs w:val="20"/>
                <w:lang w:eastAsia="en-US"/>
              </w:rPr>
              <w:t>BG-3400 - Montana</w:t>
            </w:r>
            <w:r>
              <w:rPr>
                <w:rFonts w:asciiTheme="minorHAnsi" w:hAnsiTheme="minorHAnsi"/>
                <w:color w:val="1F1F1F"/>
                <w:sz w:val="20"/>
                <w:szCs w:val="20"/>
                <w:lang w:eastAsia="en-US"/>
              </w:rPr>
              <w:br/>
            </w:r>
            <w:r>
              <w:rPr>
                <w:rStyle w:val="ng-binding"/>
                <w:rFonts w:asciiTheme="minorHAnsi" w:hAnsiTheme="minorHAnsi"/>
                <w:color w:val="1F1F1F"/>
                <w:sz w:val="20"/>
                <w:szCs w:val="20"/>
                <w:lang w:eastAsia="en-US"/>
              </w:rPr>
              <w:t>Bulgaria</w:t>
            </w: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r>
              <w:rPr>
                <w:rStyle w:val="ng-binding"/>
                <w:rFonts w:asciiTheme="minorHAnsi" w:hAnsiTheme="minorHAnsi"/>
                <w:color w:val="1F1F1F"/>
                <w:sz w:val="20"/>
                <w:szCs w:val="20"/>
                <w:lang w:eastAsia="en-US"/>
              </w:rPr>
              <w:t>Lingue di contatto: Bulgaro, Inglese.</w:t>
            </w:r>
          </w:p>
          <w:p w:rsidR="00FA3C8F" w:rsidRDefault="00FA3C8F">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left="720"/>
              <w:rPr>
                <w:rStyle w:val="ng-binding"/>
                <w:rFonts w:asciiTheme="minorHAnsi" w:hAnsiTheme="minorHAnsi"/>
                <w:color w:val="1F1F1F"/>
                <w:sz w:val="20"/>
                <w:szCs w:val="20"/>
                <w:lang w:eastAsia="en-US"/>
              </w:rPr>
            </w:pPr>
          </w:p>
          <w:p w:rsidR="001F5E55" w:rsidRDefault="001F5E55">
            <w:pPr>
              <w:pStyle w:val="Normale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pP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g-binding"/>
                <w:sz w:val="20"/>
                <w:szCs w:val="20"/>
              </w:rPr>
            </w:pPr>
            <w:r w:rsidRPr="008D1ADE">
              <w:rPr>
                <w:sz w:val="20"/>
                <w:szCs w:val="20"/>
              </w:rPr>
              <w:t xml:space="preserve">Tel. </w:t>
            </w:r>
            <w:r w:rsidRPr="008D1ADE">
              <w:rPr>
                <w:rStyle w:val="ng-binding"/>
                <w:color w:val="1F1F1F"/>
                <w:sz w:val="20"/>
                <w:szCs w:val="20"/>
              </w:rPr>
              <w:t>00000 359 73 88 67 11</w:t>
            </w: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8D1ADE">
              <w:rPr>
                <w:rStyle w:val="ng-binding"/>
                <w:color w:val="1F1F1F"/>
                <w:sz w:val="20"/>
                <w:szCs w:val="20"/>
              </w:rPr>
              <w:t xml:space="preserve">E-mail: </w:t>
            </w:r>
            <w:hyperlink r:id="rId21" w:history="1">
              <w:r w:rsidRPr="008D1ADE">
                <w:rPr>
                  <w:rStyle w:val="Collegamentoipertestuale"/>
                  <w:sz w:val="20"/>
                  <w:szCs w:val="20"/>
                </w:rPr>
                <w:t xml:space="preserve">m.altanova@az.government.bg  </w:t>
              </w:r>
            </w:hyperlink>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g-binding"/>
                <w:sz w:val="20"/>
                <w:szCs w:val="20"/>
              </w:rPr>
            </w:pPr>
            <w:r w:rsidRPr="008D1ADE">
              <w:rPr>
                <w:sz w:val="20"/>
                <w:szCs w:val="20"/>
              </w:rPr>
              <w:t xml:space="preserve">Tel. </w:t>
            </w:r>
            <w:r w:rsidRPr="008D1ADE">
              <w:rPr>
                <w:rStyle w:val="ng-binding"/>
                <w:color w:val="1F1F1F"/>
                <w:sz w:val="20"/>
                <w:szCs w:val="20"/>
              </w:rPr>
              <w:t>00000 359 879006146</w:t>
            </w: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g-binding"/>
                <w:color w:val="1F1F1F"/>
                <w:sz w:val="20"/>
                <w:szCs w:val="20"/>
              </w:rPr>
            </w:pPr>
            <w:r w:rsidRPr="008D1ADE">
              <w:rPr>
                <w:rStyle w:val="ng-binding"/>
                <w:color w:val="1F1F1F"/>
                <w:sz w:val="20"/>
                <w:szCs w:val="20"/>
              </w:rPr>
              <w:t xml:space="preserve">E-mail: </w:t>
            </w:r>
          </w:p>
          <w:p w:rsidR="001F5E55" w:rsidRPr="008D1ADE" w:rsidRDefault="001B253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hyperlink r:id="rId22" w:history="1">
              <w:r w:rsidR="001F5E55" w:rsidRPr="008D1ADE">
                <w:rPr>
                  <w:rStyle w:val="Collegamentoipertestuale"/>
                  <w:color w:val="294266"/>
                  <w:sz w:val="20"/>
                  <w:szCs w:val="20"/>
                </w:rPr>
                <w:t xml:space="preserve">e.bogdanova@az.government.bg </w:t>
              </w:r>
            </w:hyperlink>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F1F1F"/>
                <w:sz w:val="20"/>
                <w:szCs w:val="20"/>
              </w:rPr>
            </w:pP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F1F1F"/>
                <w:sz w:val="20"/>
                <w:szCs w:val="20"/>
              </w:rPr>
            </w:pP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F1F1F"/>
                <w:sz w:val="20"/>
                <w:szCs w:val="20"/>
              </w:rPr>
            </w:pP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F1F1F"/>
                <w:sz w:val="20"/>
                <w:szCs w:val="20"/>
              </w:rPr>
            </w:pP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color w:val="1F1F1F"/>
                <w:sz w:val="20"/>
                <w:szCs w:val="20"/>
              </w:rPr>
            </w:pPr>
          </w:p>
          <w:p w:rsidR="001F5E55" w:rsidRPr="008D1ADE"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g-binding"/>
                <w:sz w:val="20"/>
                <w:szCs w:val="20"/>
              </w:rPr>
            </w:pPr>
            <w:r w:rsidRPr="008D1ADE">
              <w:rPr>
                <w:color w:val="1F1F1F"/>
                <w:sz w:val="20"/>
                <w:szCs w:val="20"/>
              </w:rPr>
              <w:t xml:space="preserve">Tel. </w:t>
            </w:r>
            <w:r w:rsidRPr="008D1ADE">
              <w:rPr>
                <w:rStyle w:val="ng-binding"/>
                <w:color w:val="1F1F1F"/>
                <w:sz w:val="20"/>
                <w:szCs w:val="20"/>
              </w:rPr>
              <w:t>00000 359 96 300381</w:t>
            </w: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g-binding"/>
                <w:color w:val="1F1F1F"/>
                <w:sz w:val="20"/>
                <w:szCs w:val="20"/>
              </w:rPr>
            </w:pPr>
            <w:r w:rsidRPr="008D1ADE">
              <w:rPr>
                <w:rStyle w:val="ng-binding"/>
                <w:sz w:val="20"/>
                <w:szCs w:val="20"/>
              </w:rPr>
              <w:t xml:space="preserve">Fax. </w:t>
            </w:r>
            <w:r w:rsidRPr="008D1ADE">
              <w:rPr>
                <w:rStyle w:val="ng-binding"/>
                <w:color w:val="1F1F1F"/>
                <w:sz w:val="20"/>
                <w:szCs w:val="20"/>
              </w:rPr>
              <w:t>00000 359 96 300381</w:t>
            </w:r>
          </w:p>
          <w:p w:rsidR="001F5E55" w:rsidRPr="008D1ADE" w:rsidRDefault="001F5E55">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sidRPr="008D1ADE">
              <w:rPr>
                <w:rStyle w:val="ng-binding"/>
                <w:sz w:val="20"/>
                <w:szCs w:val="20"/>
              </w:rPr>
              <w:t>E-</w:t>
            </w:r>
            <w:r w:rsidRPr="008D1ADE">
              <w:rPr>
                <w:color w:val="1F1F1F"/>
                <w:sz w:val="20"/>
                <w:szCs w:val="20"/>
              </w:rPr>
              <w:t xml:space="preserve">mail: </w:t>
            </w:r>
          </w:p>
          <w:p w:rsidR="001F5E55" w:rsidRPr="008D1ADE" w:rsidRDefault="001B253B">
            <w:pPr>
              <w:pStyle w:val="Paragrafoelenc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hyperlink r:id="rId23" w:history="1">
              <w:r w:rsidR="001F5E55" w:rsidRPr="008D1ADE">
                <w:rPr>
                  <w:rStyle w:val="Collegamentoipertestuale"/>
                  <w:color w:val="294266"/>
                  <w:sz w:val="20"/>
                  <w:szCs w:val="20"/>
                </w:rPr>
                <w:t xml:space="preserve">i.borisova@az.government.bg </w:t>
              </w:r>
            </w:hyperlink>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p w:rsidR="001F5E55" w:rsidRPr="008D1ADE" w:rsidRDefault="001B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hyperlink r:id="rId24" w:history="1">
              <w:r w:rsidR="001F5E55" w:rsidRPr="008D1ADE">
                <w:rPr>
                  <w:rStyle w:val="Collegamentoipertestuale"/>
                  <w:sz w:val="20"/>
                  <w:szCs w:val="20"/>
                </w:rPr>
                <w:t>www.eures.bg</w:t>
              </w:r>
            </w:hyperlink>
          </w:p>
        </w:tc>
      </w:tr>
      <w:tr w:rsidR="001F5E55" w:rsidTr="001F5E55">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sz w:val="32"/>
                <w:szCs w:val="32"/>
              </w:rPr>
            </w:pPr>
            <w:r>
              <w:rPr>
                <w:sz w:val="32"/>
                <w:szCs w:val="32"/>
              </w:rPr>
              <w:lastRenderedPageBreak/>
              <w:t xml:space="preserve">Agenzia per l’occupazione </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tbl>
            <w:tblPr>
              <w:tblW w:w="3345" w:type="dxa"/>
              <w:tblLayout w:type="fixed"/>
              <w:tblLook w:val="04A0" w:firstRow="1" w:lastRow="0" w:firstColumn="1" w:lastColumn="0" w:noHBand="0" w:noVBand="1"/>
            </w:tblPr>
            <w:tblGrid>
              <w:gridCol w:w="3345"/>
            </w:tblGrid>
            <w:tr w:rsidR="001F5E55">
              <w:trPr>
                <w:trHeight w:val="788"/>
              </w:trPr>
              <w:tc>
                <w:tcPr>
                  <w:tcW w:w="3341" w:type="dxa"/>
                  <w:tcBorders>
                    <w:top w:val="nil"/>
                    <w:left w:val="nil"/>
                    <w:bottom w:val="nil"/>
                    <w:right w:val="nil"/>
                  </w:tcBorders>
                  <w:hideMark/>
                </w:tcPr>
                <w:p w:rsidR="001F5E55" w:rsidRDefault="001F5E55">
                  <w:pPr>
                    <w:autoSpaceDE w:val="0"/>
                    <w:autoSpaceDN w:val="0"/>
                    <w:adjustRightInd w:val="0"/>
                    <w:spacing w:after="0" w:line="240" w:lineRule="auto"/>
                    <w:rPr>
                      <w:rFonts w:ascii="Calibri" w:hAnsi="Calibri" w:cs="Calibri"/>
                      <w:color w:val="000000"/>
                      <w:sz w:val="20"/>
                      <w:szCs w:val="20"/>
                    </w:rPr>
                  </w:pPr>
                  <w:r>
                    <w:rPr>
                      <w:sz w:val="20"/>
                      <w:szCs w:val="20"/>
                    </w:rPr>
                    <w:t xml:space="preserve">È il servizio nazionale per l’occupazione pubblica </w:t>
                  </w:r>
                  <w:r>
                    <w:rPr>
                      <w:rFonts w:ascii="Calibri" w:hAnsi="Calibri" w:cs="Calibri"/>
                      <w:color w:val="000000"/>
                      <w:sz w:val="20"/>
                      <w:szCs w:val="20"/>
                    </w:rPr>
                    <w:t>e mira a promuovere la creazione e la qualità dell'occupazione e combattere la disoccupazione attraverso l'attuazione di politiche attive del lavoro e della formazione.</w:t>
                  </w:r>
                </w:p>
              </w:tc>
            </w:tr>
          </w:tbl>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Si occupa di: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Offerte di lavoro;</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Inserimento lavorativo dei giovani;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inserimento lavorativo dei disoccupati con disabilità;</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Attivazione delle persone inattive;</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sz w:val="20"/>
                <w:szCs w:val="20"/>
              </w:rPr>
              <w:t>programmi specifici per d</w:t>
            </w:r>
            <w:r w:rsidR="007D1B7F">
              <w:rPr>
                <w:sz w:val="20"/>
                <w:szCs w:val="20"/>
              </w:rPr>
              <w:t>e</w:t>
            </w:r>
            <w:r>
              <w:rPr>
                <w:sz w:val="20"/>
                <w:szCs w:val="20"/>
              </w:rPr>
              <w:t>terminati gruppi di disoccupati (es: sopra i 50 anni);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r>
              <w:rPr>
                <w:sz w:val="20"/>
                <w:szCs w:val="20"/>
              </w:rPr>
              <w:t>servizi di intermediazione per l’assunzione di manodopera</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r>
              <w:rPr>
                <w:rStyle w:val="notranslate"/>
                <w:sz w:val="20"/>
                <w:szCs w:val="20"/>
                <w:shd w:val="clear" w:color="auto" w:fill="FFF2CC" w:themeFill="accent4" w:themeFillTint="33"/>
              </w:rPr>
              <w:t>1000 Sofia Dondoukov №3</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20655F"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otranslate"/>
                <w:sz w:val="20"/>
                <w:szCs w:val="20"/>
              </w:rPr>
            </w:pPr>
            <w:r w:rsidRPr="0020655F">
              <w:rPr>
                <w:rStyle w:val="notranslate"/>
                <w:sz w:val="20"/>
                <w:szCs w:val="20"/>
              </w:rPr>
              <w:t>Tel. 980 87 19</w:t>
            </w:r>
          </w:p>
          <w:p w:rsidR="001F5E55" w:rsidRPr="0020655F"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otranslate"/>
                <w:sz w:val="20"/>
                <w:szCs w:val="20"/>
              </w:rPr>
            </w:pPr>
            <w:r w:rsidRPr="0020655F">
              <w:rPr>
                <w:rStyle w:val="notranslate"/>
                <w:vanish/>
                <w:sz w:val="20"/>
                <w:szCs w:val="20"/>
              </w:rPr>
              <w:t>Факс: 986 78 02</w:t>
            </w:r>
            <w:r w:rsidRPr="0020655F">
              <w:rPr>
                <w:rStyle w:val="notranslate"/>
                <w:sz w:val="20"/>
                <w:szCs w:val="20"/>
              </w:rPr>
              <w:t xml:space="preserve"> Fax. 986 78 02 </w:t>
            </w:r>
          </w:p>
          <w:p w:rsidR="001F5E55" w:rsidRPr="0020655F" w:rsidRDefault="001F5E55" w:rsidP="001F5E55">
            <w:pPr>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otranslate"/>
                <w:sz w:val="20"/>
                <w:szCs w:val="20"/>
              </w:rPr>
            </w:pPr>
            <w:r w:rsidRPr="0020655F">
              <w:rPr>
                <w:rStyle w:val="notranslate"/>
                <w:vanish/>
                <w:sz w:val="20"/>
                <w:szCs w:val="20"/>
              </w:rPr>
              <w:t>Е</w:t>
            </w:r>
            <w:r w:rsidRPr="001B253B">
              <w:rPr>
                <w:rStyle w:val="notranslate"/>
                <w:vanish/>
                <w:sz w:val="20"/>
                <w:szCs w:val="20"/>
                <w:lang w:val="fr-FR"/>
              </w:rPr>
              <w:t>-mail: az@az.government.bg</w:t>
            </w:r>
            <w:r w:rsidRPr="001B253B">
              <w:rPr>
                <w:rStyle w:val="notranslate"/>
                <w:sz w:val="20"/>
                <w:szCs w:val="20"/>
                <w:lang w:val="fr-FR"/>
              </w:rPr>
              <w:t xml:space="preserve">E-mail. </w:t>
            </w:r>
            <w:hyperlink r:id="rId25" w:history="1">
              <w:r w:rsidRPr="0020655F">
                <w:rPr>
                  <w:rStyle w:val="notranslate"/>
                  <w:sz w:val="20"/>
                  <w:szCs w:val="20"/>
                </w:rPr>
                <w:t>az@az.government.bg</w:t>
              </w:r>
            </w:hyperlink>
          </w:p>
          <w:p w:rsidR="001F5E55" w:rsidRPr="0020655F"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notranslate"/>
                <w:sz w:val="20"/>
                <w:szCs w:val="20"/>
              </w:rPr>
            </w:pPr>
          </w:p>
          <w:p w:rsidR="001F5E55" w:rsidRPr="0020655F"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notranslate"/>
                <w:sz w:val="20"/>
                <w:szCs w:val="20"/>
              </w:rPr>
            </w:pPr>
            <w:r w:rsidRPr="0020655F">
              <w:rPr>
                <w:rStyle w:val="notranslate"/>
                <w:sz w:val="20"/>
                <w:szCs w:val="20"/>
              </w:rPr>
              <w:t>Si può contattare direttamente dal sito:</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notranslate"/>
                <w:sz w:val="20"/>
                <w:szCs w:val="20"/>
              </w:rPr>
            </w:pPr>
          </w:p>
          <w:p w:rsidR="00B8232C" w:rsidRPr="0020655F" w:rsidRDefault="001B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notranslate"/>
                <w:sz w:val="20"/>
                <w:szCs w:val="20"/>
              </w:rPr>
            </w:pPr>
            <w:hyperlink r:id="rId26" w:history="1">
              <w:r w:rsidR="00B8232C" w:rsidRPr="007F549B">
                <w:rPr>
                  <w:rStyle w:val="Collegamentoipertestuale"/>
                  <w:sz w:val="20"/>
                  <w:szCs w:val="20"/>
                </w:rPr>
                <w:t>www.az.government.bg</w:t>
              </w:r>
            </w:hyperlink>
            <w:r w:rsidR="00B8232C">
              <w:rPr>
                <w:rStyle w:val="notranslate"/>
                <w:sz w:val="20"/>
                <w:szCs w:val="20"/>
              </w:rPr>
              <w:t xml:space="preserve"> </w:t>
            </w:r>
          </w:p>
          <w:p w:rsidR="001F5E55" w:rsidRPr="0020655F"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Style w:val="notranslate"/>
                <w:sz w:val="20"/>
                <w:szCs w:val="20"/>
              </w:rPr>
            </w:pPr>
          </w:p>
        </w:tc>
      </w:tr>
      <w:tr w:rsidR="001F5E55" w:rsidRPr="001F5E55" w:rsidTr="001F5E55">
        <w:tc>
          <w:tcPr>
            <w:tcW w:w="2835"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center"/>
              <w:rPr>
                <w:sz w:val="32"/>
                <w:szCs w:val="32"/>
              </w:rPr>
            </w:pPr>
            <w:r>
              <w:rPr>
                <w:sz w:val="32"/>
                <w:szCs w:val="32"/>
              </w:rPr>
              <w:t>Agenzia per gli Investimenti Esteri</w:t>
            </w:r>
          </w:p>
        </w:tc>
        <w:tc>
          <w:tcPr>
            <w:tcW w:w="3402"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Si occupa di: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1) Lavorare con i potenziali investitori in Bulgaria.</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2) Valutazione delle nuove opportunità di business.</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3) Consulenza e servizi amministrativi.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4) Assistenza allo sviluppo delle infrastrutture.</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5) Informazioni sui potenziali partner locali.</w:t>
            </w:r>
          </w:p>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sz w:val="20"/>
                <w:szCs w:val="20"/>
              </w:rPr>
            </w:pPr>
            <w:r>
              <w:rPr>
                <w:sz w:val="20"/>
                <w:szCs w:val="20"/>
              </w:rPr>
              <w:t>6) Informazioni sulle procedure amministrative riguardanti l’attuazione del progetto di investimento.</w:t>
            </w:r>
          </w:p>
        </w:tc>
        <w:tc>
          <w:tcPr>
            <w:tcW w:w="3969"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otranslate"/>
                <w:sz w:val="20"/>
                <w:szCs w:val="20"/>
                <w:shd w:val="clear" w:color="auto" w:fill="FFF2CC" w:themeFill="accent4" w:themeFillTint="33"/>
              </w:rPr>
            </w:pPr>
            <w:r>
              <w:rPr>
                <w:rStyle w:val="notranslate"/>
                <w:bCs/>
                <w:sz w:val="20"/>
                <w:szCs w:val="20"/>
                <w:shd w:val="clear" w:color="auto" w:fill="FFF2CC" w:themeFill="accent4" w:themeFillTint="33"/>
              </w:rPr>
              <w:t>1000 Sofia, Bulgaria</w:t>
            </w:r>
            <w:r>
              <w:rPr>
                <w:rStyle w:val="notranslate"/>
                <w:sz w:val="20"/>
                <w:szCs w:val="20"/>
                <w:shd w:val="clear" w:color="auto" w:fill="FFF2CC" w:themeFill="accent4" w:themeFillTint="33"/>
              </w:rPr>
              <w:br/>
            </w:r>
            <w:r>
              <w:rPr>
                <w:rStyle w:val="notranslate"/>
                <w:bCs/>
                <w:sz w:val="20"/>
                <w:szCs w:val="20"/>
                <w:shd w:val="clear" w:color="auto" w:fill="FFF2CC" w:themeFill="accent4" w:themeFillTint="33"/>
              </w:rPr>
              <w:t>31, AKSAKOV STR.31, Aksakov STR.</w:t>
            </w:r>
          </w:p>
        </w:tc>
        <w:tc>
          <w:tcPr>
            <w:tcW w:w="3650"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rPr>
                <w:rFonts w:cs="Arial"/>
                <w:color w:val="000000"/>
                <w:sz w:val="20"/>
                <w:szCs w:val="20"/>
                <w:lang w:val="en-US"/>
              </w:rPr>
            </w:pPr>
            <w:r>
              <w:rPr>
                <w:rStyle w:val="notranslate"/>
                <w:bCs/>
                <w:sz w:val="20"/>
                <w:szCs w:val="20"/>
                <w:lang w:val="en-US"/>
              </w:rPr>
              <w:t>Tel.(359 2) 985-5500</w:t>
            </w:r>
            <w:r>
              <w:rPr>
                <w:rStyle w:val="notranslate"/>
                <w:sz w:val="20"/>
                <w:szCs w:val="20"/>
                <w:lang w:val="en-US"/>
              </w:rPr>
              <w:br/>
            </w:r>
            <w:r>
              <w:rPr>
                <w:rStyle w:val="notranslate"/>
                <w:bCs/>
                <w:sz w:val="20"/>
                <w:szCs w:val="20"/>
                <w:lang w:val="en-US"/>
              </w:rPr>
              <w:t>Fax.(359 2)980-1320fax: (359 2) 980-1320</w:t>
            </w:r>
            <w:r>
              <w:rPr>
                <w:color w:val="000000"/>
                <w:sz w:val="20"/>
                <w:szCs w:val="20"/>
                <w:lang w:val="en-US"/>
              </w:rPr>
              <w:br/>
            </w:r>
            <w:r>
              <w:rPr>
                <w:rStyle w:val="subtitle1"/>
                <w:vanish/>
                <w:color w:val="000000"/>
                <w:sz w:val="20"/>
                <w:szCs w:val="20"/>
                <w:lang w:val="en-US"/>
              </w:rPr>
              <w:t>E-MAIL:</w:t>
            </w:r>
            <w:hyperlink r:id="rId27" w:tgtFrame="_blank" w:history="1">
              <w:r>
                <w:rPr>
                  <w:rStyle w:val="Collegamentoipertestuale"/>
                  <w:b/>
                  <w:bCs/>
                  <w:vanish/>
                  <w:sz w:val="20"/>
                  <w:szCs w:val="20"/>
                  <w:lang w:val="en-US"/>
                </w:rPr>
                <w:t>FIA@BFIA.ORG</w:t>
              </w:r>
            </w:hyperlink>
            <w:r>
              <w:rPr>
                <w:rStyle w:val="subtitle1"/>
                <w:color w:val="000000"/>
                <w:sz w:val="20"/>
                <w:szCs w:val="20"/>
                <w:lang w:val="en-US"/>
              </w:rPr>
              <w:t>e-mail:</w:t>
            </w:r>
            <w:hyperlink r:id="rId28" w:tgtFrame="_blank" w:history="1">
              <w:r>
                <w:rPr>
                  <w:rStyle w:val="Collegamentoipertestuale"/>
                  <w:bCs/>
                  <w:sz w:val="20"/>
                  <w:szCs w:val="20"/>
                  <w:lang w:val="en-US"/>
                </w:rPr>
                <w:t>fia@bfia.org</w:t>
              </w:r>
            </w:hyperlink>
            <w:r>
              <w:rPr>
                <w:color w:val="000000"/>
                <w:sz w:val="20"/>
                <w:szCs w:val="20"/>
                <w:lang w:val="en-US"/>
              </w:rPr>
              <w:br/>
            </w:r>
            <w:hyperlink r:id="rId29" w:tgtFrame="_blank" w:history="1">
              <w:r>
                <w:rPr>
                  <w:rStyle w:val="Collegamentoipertestuale"/>
                  <w:bCs/>
                  <w:vanish/>
                  <w:sz w:val="20"/>
                  <w:szCs w:val="20"/>
                  <w:lang w:val="en-US"/>
                </w:rPr>
                <w:t>WWW.BFIA.ORG</w:t>
              </w:r>
            </w:hyperlink>
            <w:hyperlink r:id="rId30" w:tgtFrame="_blank" w:history="1">
              <w:r>
                <w:rPr>
                  <w:rStyle w:val="Collegamentoipertestuale"/>
                  <w:bCs/>
                  <w:sz w:val="20"/>
                  <w:szCs w:val="20"/>
                  <w:lang w:val="en-US"/>
                </w:rPr>
                <w:t>www.bfia.org</w:t>
              </w:r>
            </w:hyperlink>
          </w:p>
        </w:tc>
      </w:tr>
    </w:tbl>
    <w:p w:rsidR="001F5E55" w:rsidRDefault="001F5E55" w:rsidP="001F5E55">
      <w:pPr>
        <w:rPr>
          <w:b/>
          <w:sz w:val="32"/>
          <w:szCs w:val="32"/>
          <w:lang w:val="en-US"/>
        </w:rPr>
      </w:pPr>
    </w:p>
    <w:p w:rsidR="001F5E55" w:rsidRDefault="001F5E55" w:rsidP="001F5E55">
      <w:pPr>
        <w:rPr>
          <w:b/>
          <w:sz w:val="32"/>
          <w:szCs w:val="32"/>
          <w:lang w:val="en-US"/>
        </w:rPr>
      </w:pPr>
    </w:p>
    <w:p w:rsidR="00AC0D4C" w:rsidRDefault="00AC0D4C" w:rsidP="001F5E55">
      <w:pPr>
        <w:rPr>
          <w:b/>
          <w:sz w:val="32"/>
          <w:szCs w:val="32"/>
        </w:rPr>
      </w:pPr>
    </w:p>
    <w:p w:rsidR="001F5E55" w:rsidRDefault="001F5E55" w:rsidP="001F5E55">
      <w:pPr>
        <w:rPr>
          <w:b/>
          <w:sz w:val="32"/>
          <w:szCs w:val="32"/>
        </w:rPr>
      </w:pPr>
      <w:r>
        <w:rPr>
          <w:b/>
          <w:sz w:val="32"/>
          <w:szCs w:val="32"/>
        </w:rPr>
        <w:lastRenderedPageBreak/>
        <w:t xml:space="preserve">Stato: Bulgaria </w:t>
      </w:r>
    </w:p>
    <w:p w:rsidR="001F5E55" w:rsidRDefault="001F5E55" w:rsidP="001F5E55">
      <w:pPr>
        <w:ind w:left="720"/>
        <w:contextualSpacing/>
        <w:jc w:val="center"/>
        <w:rPr>
          <w:b/>
          <w:sz w:val="36"/>
          <w:szCs w:val="36"/>
        </w:rPr>
      </w:pPr>
      <w:r>
        <w:rPr>
          <w:b/>
          <w:sz w:val="36"/>
          <w:szCs w:val="36"/>
        </w:rPr>
        <w:t>Organizzazioni sindacali dei lavoratori</w:t>
      </w:r>
    </w:p>
    <w:p w:rsidR="001F5E55" w:rsidRDefault="001F5E55" w:rsidP="001F5E55">
      <w:pPr>
        <w:ind w:left="720"/>
        <w:contextualSpacing/>
        <w:jc w:val="center"/>
        <w:rPr>
          <w:b/>
          <w:sz w:val="36"/>
          <w:szCs w:val="36"/>
        </w:rPr>
      </w:pPr>
    </w:p>
    <w:p w:rsidR="001F5E55" w:rsidRDefault="001F5E55" w:rsidP="001F5E55">
      <w:pPr>
        <w:ind w:left="720"/>
        <w:contextualSpacing/>
        <w:jc w:val="center"/>
        <w:rPr>
          <w:b/>
          <w:sz w:val="28"/>
          <w:szCs w:val="28"/>
        </w:rPr>
      </w:pPr>
    </w:p>
    <w:p w:rsidR="001F5E55" w:rsidRDefault="001F5E55" w:rsidP="001F5E55">
      <w:pPr>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470"/>
        <w:gridCol w:w="3367"/>
        <w:gridCol w:w="3344"/>
        <w:gridCol w:w="3376"/>
      </w:tblGrid>
      <w:tr w:rsidR="001F5E55" w:rsidTr="001F5E55">
        <w:tc>
          <w:tcPr>
            <w:tcW w:w="347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Nome</w:t>
            </w:r>
          </w:p>
        </w:tc>
        <w:tc>
          <w:tcPr>
            <w:tcW w:w="336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 xml:space="preserve">Funzione </w:t>
            </w:r>
          </w:p>
        </w:tc>
        <w:tc>
          <w:tcPr>
            <w:tcW w:w="33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Sede</w:t>
            </w:r>
          </w:p>
        </w:tc>
        <w:tc>
          <w:tcPr>
            <w:tcW w:w="337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Contatti</w:t>
            </w:r>
          </w:p>
        </w:tc>
      </w:tr>
      <w:tr w:rsidR="001F5E55" w:rsidTr="001F5E55">
        <w:tc>
          <w:tcPr>
            <w:tcW w:w="34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spacing w:line="240" w:lineRule="auto"/>
              <w:contextualSpacing/>
              <w:jc w:val="center"/>
              <w:rPr>
                <w:b/>
                <w:sz w:val="32"/>
                <w:szCs w:val="32"/>
              </w:rPr>
            </w:pPr>
            <w:r>
              <w:rPr>
                <w:b/>
                <w:sz w:val="32"/>
                <w:szCs w:val="32"/>
              </w:rPr>
              <w:t xml:space="preserve">CITUB </w:t>
            </w:r>
          </w:p>
          <w:p w:rsidR="001F5E55" w:rsidRDefault="001F5E55">
            <w:pPr>
              <w:spacing w:line="240" w:lineRule="auto"/>
              <w:contextualSpacing/>
              <w:jc w:val="center"/>
              <w:rPr>
                <w:sz w:val="32"/>
                <w:szCs w:val="32"/>
              </w:rPr>
            </w:pPr>
            <w:r>
              <w:rPr>
                <w:sz w:val="32"/>
                <w:szCs w:val="32"/>
              </w:rPr>
              <w:t xml:space="preserve">Confederazione dei sindacati indipendenti della Bulgaria </w:t>
            </w:r>
          </w:p>
        </w:tc>
        <w:tc>
          <w:tcPr>
            <w:tcW w:w="336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contextualSpacing/>
              <w:rPr>
                <w:sz w:val="20"/>
                <w:szCs w:val="20"/>
              </w:rPr>
            </w:pPr>
            <w:r>
              <w:rPr>
                <w:sz w:val="20"/>
                <w:szCs w:val="20"/>
              </w:rPr>
              <w:t>E’ la più grande confederazione sindacale bulgara, con oltre 400 mila iscritti. Si occupa di:</w:t>
            </w:r>
          </w:p>
          <w:p w:rsidR="001F5E55" w:rsidRDefault="001F5E55">
            <w:pPr>
              <w:spacing w:line="240" w:lineRule="auto"/>
              <w:rPr>
                <w:sz w:val="20"/>
                <w:szCs w:val="20"/>
              </w:rPr>
            </w:pPr>
            <w:r>
              <w:rPr>
                <w:sz w:val="20"/>
                <w:szCs w:val="20"/>
              </w:rPr>
              <w:t>1)</w:t>
            </w:r>
            <w:r w:rsidR="009C3E65">
              <w:rPr>
                <w:sz w:val="20"/>
                <w:szCs w:val="20"/>
              </w:rPr>
              <w:t xml:space="preserve"> </w:t>
            </w:r>
            <w:r>
              <w:rPr>
                <w:sz w:val="20"/>
                <w:szCs w:val="20"/>
              </w:rPr>
              <w:t>tutelare gli interessi dei suoi iscritti;</w:t>
            </w:r>
          </w:p>
          <w:p w:rsidR="001F5E55" w:rsidRDefault="001F5E55">
            <w:pPr>
              <w:spacing w:line="240" w:lineRule="auto"/>
              <w:rPr>
                <w:sz w:val="20"/>
                <w:szCs w:val="20"/>
              </w:rPr>
            </w:pPr>
            <w:r>
              <w:rPr>
                <w:sz w:val="20"/>
                <w:szCs w:val="20"/>
              </w:rPr>
              <w:t>2) dialogo sociale;</w:t>
            </w:r>
          </w:p>
          <w:p w:rsidR="001F5E55" w:rsidRDefault="001F5E55">
            <w:pPr>
              <w:spacing w:line="240" w:lineRule="auto"/>
              <w:rPr>
                <w:sz w:val="20"/>
                <w:szCs w:val="20"/>
              </w:rPr>
            </w:pPr>
            <w:r>
              <w:rPr>
                <w:sz w:val="20"/>
                <w:szCs w:val="20"/>
              </w:rPr>
              <w:t>3) attività internazionali;</w:t>
            </w:r>
          </w:p>
          <w:p w:rsidR="001F5E55" w:rsidRDefault="001F5E55">
            <w:pPr>
              <w:spacing w:line="240" w:lineRule="auto"/>
              <w:rPr>
                <w:sz w:val="20"/>
                <w:szCs w:val="20"/>
              </w:rPr>
            </w:pPr>
            <w:r>
              <w:rPr>
                <w:sz w:val="20"/>
                <w:szCs w:val="20"/>
              </w:rPr>
              <w:t xml:space="preserve">4) attività sportive </w:t>
            </w:r>
          </w:p>
        </w:tc>
        <w:tc>
          <w:tcPr>
            <w:tcW w:w="33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spacing w:line="240" w:lineRule="auto"/>
              <w:rPr>
                <w:sz w:val="20"/>
                <w:szCs w:val="20"/>
              </w:rPr>
            </w:pPr>
            <w:r>
              <w:rPr>
                <w:rStyle w:val="notranslate"/>
                <w:rFonts w:cs="Arial"/>
                <w:sz w:val="20"/>
                <w:szCs w:val="20"/>
                <w:shd w:val="clear" w:color="auto" w:fill="FFF2CC" w:themeFill="accent4" w:themeFillTint="33"/>
              </w:rPr>
              <w:t xml:space="preserve">1040 </w:t>
            </w:r>
            <w:r w:rsidRPr="00A41821">
              <w:rPr>
                <w:rStyle w:val="notranslate"/>
                <w:rFonts w:cs="Arial"/>
                <w:sz w:val="20"/>
                <w:szCs w:val="20"/>
                <w:shd w:val="clear" w:color="auto" w:fill="FFF2CC" w:themeFill="accent4" w:themeFillTint="33"/>
              </w:rPr>
              <w:t>Sofia, Sq</w:t>
            </w:r>
            <w:r>
              <w:rPr>
                <w:rStyle w:val="notranslate"/>
                <w:rFonts w:cs="Arial"/>
                <w:sz w:val="20"/>
                <w:szCs w:val="20"/>
                <w:shd w:val="clear" w:color="auto" w:fill="FFF2CC" w:themeFill="accent4" w:themeFillTint="33"/>
              </w:rPr>
              <w:t xml:space="preserve"> "Makedonia" № 1</w:t>
            </w:r>
          </w:p>
        </w:tc>
        <w:tc>
          <w:tcPr>
            <w:tcW w:w="33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contextualSpacing/>
              <w:rPr>
                <w:rStyle w:val="notranslate"/>
                <w:rFonts w:cs="Arial"/>
                <w:sz w:val="20"/>
                <w:szCs w:val="20"/>
                <w:shd w:val="clear" w:color="auto" w:fill="FFF2CC" w:themeFill="accent4" w:themeFillTint="33"/>
              </w:rPr>
            </w:pPr>
            <w:r>
              <w:rPr>
                <w:sz w:val="20"/>
                <w:szCs w:val="20"/>
              </w:rPr>
              <w:t xml:space="preserve">Tel. </w:t>
            </w:r>
            <w:r>
              <w:rPr>
                <w:rStyle w:val="notranslate"/>
                <w:rFonts w:cs="Arial"/>
                <w:sz w:val="20"/>
                <w:szCs w:val="20"/>
                <w:shd w:val="clear" w:color="auto" w:fill="FFF2CC" w:themeFill="accent4" w:themeFillTint="33"/>
              </w:rPr>
              <w:t>02/40 10 427</w:t>
            </w:r>
          </w:p>
          <w:p w:rsidR="001F5E55" w:rsidRDefault="001F5E55">
            <w:pPr>
              <w:spacing w:line="240" w:lineRule="auto"/>
              <w:contextualSpacing/>
              <w:rPr>
                <w:rStyle w:val="notranslate"/>
                <w:rFonts w:cs="Arial"/>
                <w:sz w:val="20"/>
                <w:szCs w:val="20"/>
                <w:shd w:val="clear" w:color="auto" w:fill="FFF2CC" w:themeFill="accent4" w:themeFillTint="33"/>
              </w:rPr>
            </w:pPr>
          </w:p>
          <w:p w:rsidR="001F5E55" w:rsidRDefault="001B253B">
            <w:pPr>
              <w:spacing w:line="240" w:lineRule="auto"/>
              <w:contextualSpacing/>
            </w:pPr>
            <w:hyperlink r:id="rId31" w:history="1">
              <w:r w:rsidR="001F5E55">
                <w:rPr>
                  <w:rStyle w:val="Collegamentoipertestuale"/>
                  <w:sz w:val="20"/>
                  <w:szCs w:val="20"/>
                </w:rPr>
                <w:t>www.knsb-bg.org</w:t>
              </w:r>
            </w:hyperlink>
          </w:p>
        </w:tc>
      </w:tr>
      <w:tr w:rsidR="001F5E55" w:rsidTr="001F5E55">
        <w:tc>
          <w:tcPr>
            <w:tcW w:w="3470"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B253B">
            <w:pPr>
              <w:spacing w:line="240" w:lineRule="auto"/>
              <w:contextualSpacing/>
              <w:jc w:val="center"/>
              <w:rPr>
                <w:sz w:val="32"/>
                <w:szCs w:val="32"/>
              </w:rPr>
            </w:pPr>
            <w:hyperlink r:id="rId32" w:tgtFrame="_blank" w:history="1">
              <w:r w:rsidR="001F5E55" w:rsidRPr="007D221C">
                <w:rPr>
                  <w:sz w:val="32"/>
                  <w:szCs w:val="32"/>
                </w:rPr>
                <w:t>Confederation of Labour “Podkrepa”</w:t>
              </w:r>
            </w:hyperlink>
          </w:p>
        </w:tc>
        <w:tc>
          <w:tcPr>
            <w:tcW w:w="336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7D221C" w:rsidRDefault="001F5E55">
            <w:pPr>
              <w:spacing w:line="240" w:lineRule="auto"/>
              <w:rPr>
                <w:sz w:val="20"/>
                <w:szCs w:val="20"/>
              </w:rPr>
            </w:pPr>
            <w:r w:rsidRPr="007D221C">
              <w:rPr>
                <w:sz w:val="20"/>
                <w:szCs w:val="20"/>
              </w:rPr>
              <w:t>E’ una confederazione sindacale bulgara di ispirazione cattolica</w:t>
            </w:r>
          </w:p>
          <w:p w:rsidR="001F5E55" w:rsidRPr="007D221C" w:rsidRDefault="001F5E55">
            <w:pPr>
              <w:pStyle w:val="PreformattatoHTML"/>
              <w:rPr>
                <w:rFonts w:asciiTheme="minorHAnsi" w:hAnsiTheme="minorHAnsi"/>
                <w:lang w:eastAsia="en-US"/>
              </w:rPr>
            </w:pPr>
            <w:r w:rsidRPr="007D221C">
              <w:rPr>
                <w:rFonts w:asciiTheme="minorHAnsi" w:hAnsiTheme="minorHAnsi"/>
                <w:lang w:eastAsia="en-US"/>
              </w:rPr>
              <w:t>Attualmente KT " Podkrepa " ha oltre 150.000 membri, fuse in 36 federazioni sindacali regionali e 30 sindacati nazionali e 4 organizzazioni associate.</w:t>
            </w:r>
          </w:p>
          <w:p w:rsidR="001F5E55" w:rsidRPr="007D221C"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0"/>
                <w:szCs w:val="20"/>
              </w:rPr>
            </w:pPr>
          </w:p>
        </w:tc>
        <w:tc>
          <w:tcPr>
            <w:tcW w:w="3344"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Style w:val="notranslate"/>
                <w:rFonts w:cs="Arial"/>
                <w:shd w:val="clear" w:color="auto" w:fill="FFF2CC" w:themeFill="accent4" w:themeFillTint="33"/>
              </w:rPr>
            </w:pPr>
            <w:r>
              <w:rPr>
                <w:rStyle w:val="notranslate"/>
                <w:sz w:val="20"/>
                <w:szCs w:val="20"/>
                <w:shd w:val="clear" w:color="auto" w:fill="FFF2CC" w:themeFill="accent4" w:themeFillTint="33"/>
              </w:rPr>
              <w:t>София 1000</w:t>
            </w:r>
            <w:r>
              <w:rPr>
                <w:rStyle w:val="notranslate"/>
                <w:sz w:val="20"/>
                <w:szCs w:val="20"/>
                <w:shd w:val="clear" w:color="auto" w:fill="FFF2CC" w:themeFill="accent4" w:themeFillTint="33"/>
              </w:rPr>
              <w:br/>
              <w:t>Ул. "Ангел Кънчев" 2</w:t>
            </w:r>
          </w:p>
        </w:tc>
        <w:tc>
          <w:tcPr>
            <w:tcW w:w="3376"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Pr="007D221C"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r w:rsidRPr="007D221C">
              <w:rPr>
                <w:sz w:val="20"/>
                <w:szCs w:val="20"/>
              </w:rPr>
              <w:t xml:space="preserve">Tel. </w:t>
            </w:r>
            <w:r w:rsidRPr="007D221C">
              <w:rPr>
                <w:rFonts w:cs="Arial"/>
                <w:sz w:val="20"/>
                <w:szCs w:val="20"/>
                <w:lang w:val="en-US"/>
              </w:rPr>
              <w:t>(+359 2) 987 68 82</w:t>
            </w:r>
          </w:p>
          <w:p w:rsidR="001F5E55" w:rsidRPr="007D221C"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Arial"/>
                <w:sz w:val="20"/>
                <w:szCs w:val="20"/>
                <w:lang w:val="en-US"/>
              </w:rPr>
            </w:pPr>
            <w:r w:rsidRPr="007D221C">
              <w:rPr>
                <w:sz w:val="20"/>
                <w:szCs w:val="20"/>
              </w:rPr>
              <w:t xml:space="preserve">Fax. </w:t>
            </w:r>
            <w:r w:rsidRPr="007D221C">
              <w:rPr>
                <w:rFonts w:cs="Arial"/>
                <w:sz w:val="20"/>
                <w:szCs w:val="20"/>
                <w:lang w:val="en-US"/>
              </w:rPr>
              <w:t>(+359 2) 987 05 57</w:t>
            </w:r>
          </w:p>
          <w:p w:rsidR="001F5E55" w:rsidRPr="007D221C"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rFonts w:cs="Arial"/>
                <w:sz w:val="20"/>
                <w:szCs w:val="20"/>
              </w:rPr>
            </w:pPr>
            <w:r w:rsidRPr="007D221C">
              <w:rPr>
                <w:rFonts w:cs="Arial"/>
                <w:sz w:val="20"/>
                <w:szCs w:val="20"/>
              </w:rPr>
              <w:t>Si può accedere direttamente dal sito e inviare e-mail</w:t>
            </w:r>
          </w:p>
          <w:p w:rsidR="001F5E55" w:rsidRPr="007D221C" w:rsidRDefault="001B2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hyperlink r:id="rId33" w:history="1">
              <w:r w:rsidR="001F5E55" w:rsidRPr="007D221C">
                <w:rPr>
                  <w:rStyle w:val="Collegamentoipertestuale"/>
                  <w:sz w:val="20"/>
                  <w:szCs w:val="20"/>
                </w:rPr>
                <w:t>http://podkrepa.org/</w:t>
              </w:r>
            </w:hyperlink>
          </w:p>
          <w:p w:rsidR="001F5E55" w:rsidRPr="007D221C" w:rsidRDefault="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rPr>
                <w:sz w:val="20"/>
                <w:szCs w:val="20"/>
              </w:rPr>
            </w:pPr>
          </w:p>
        </w:tc>
      </w:tr>
    </w:tbl>
    <w:p w:rsidR="001F5E55" w:rsidRDefault="001F5E55" w:rsidP="001F5E55">
      <w:pPr>
        <w:ind w:left="720"/>
        <w:contextualSpacing/>
        <w:jc w:val="center"/>
        <w:rPr>
          <w:b/>
          <w:sz w:val="36"/>
          <w:szCs w:val="36"/>
        </w:rPr>
      </w:pPr>
    </w:p>
    <w:p w:rsidR="001F5E55" w:rsidRDefault="001F5E55" w:rsidP="001F5E55">
      <w:pPr>
        <w:rPr>
          <w:b/>
          <w:sz w:val="32"/>
          <w:szCs w:val="32"/>
        </w:rPr>
      </w:pPr>
    </w:p>
    <w:p w:rsidR="001F5E55" w:rsidRDefault="001F5E55" w:rsidP="001F5E55">
      <w:pPr>
        <w:rPr>
          <w:b/>
          <w:sz w:val="32"/>
          <w:szCs w:val="32"/>
        </w:rPr>
      </w:pPr>
    </w:p>
    <w:p w:rsidR="001F5E55" w:rsidRDefault="001F5E55" w:rsidP="001F5E55">
      <w:pPr>
        <w:rPr>
          <w:b/>
          <w:sz w:val="32"/>
          <w:szCs w:val="32"/>
        </w:rPr>
      </w:pPr>
    </w:p>
    <w:p w:rsidR="001F5E55" w:rsidRDefault="001F5E55" w:rsidP="001F5E55">
      <w:pPr>
        <w:rPr>
          <w:b/>
          <w:sz w:val="32"/>
          <w:szCs w:val="32"/>
        </w:rPr>
      </w:pPr>
    </w:p>
    <w:p w:rsidR="00B77D67" w:rsidRDefault="00B77D67" w:rsidP="001F5E55">
      <w:pPr>
        <w:rPr>
          <w:b/>
          <w:sz w:val="32"/>
          <w:szCs w:val="32"/>
        </w:rPr>
      </w:pPr>
    </w:p>
    <w:p w:rsidR="001F5E55" w:rsidRDefault="001F5E55" w:rsidP="001F5E55">
      <w:pPr>
        <w:rPr>
          <w:b/>
          <w:sz w:val="32"/>
          <w:szCs w:val="32"/>
        </w:rPr>
      </w:pPr>
      <w:r>
        <w:rPr>
          <w:b/>
          <w:sz w:val="32"/>
          <w:szCs w:val="32"/>
        </w:rPr>
        <w:lastRenderedPageBreak/>
        <w:t xml:space="preserve">Stato: Bulgaria </w:t>
      </w:r>
    </w:p>
    <w:p w:rsidR="001F5E55" w:rsidRDefault="001F5E55" w:rsidP="001F5E55">
      <w:pPr>
        <w:ind w:left="720"/>
        <w:contextualSpacing/>
        <w:jc w:val="center"/>
        <w:rPr>
          <w:b/>
          <w:sz w:val="36"/>
          <w:szCs w:val="36"/>
        </w:rPr>
      </w:pPr>
      <w:r>
        <w:rPr>
          <w:b/>
          <w:sz w:val="36"/>
          <w:szCs w:val="36"/>
        </w:rPr>
        <w:t>Organizzazioni datori di lavoro</w:t>
      </w:r>
    </w:p>
    <w:p w:rsidR="001F5E55" w:rsidRDefault="001F5E55" w:rsidP="001F5E55">
      <w:pPr>
        <w:ind w:left="720"/>
        <w:contextualSpacing/>
        <w:jc w:val="center"/>
        <w:rPr>
          <w:b/>
          <w:sz w:val="36"/>
          <w:szCs w:val="36"/>
        </w:rPr>
      </w:pPr>
    </w:p>
    <w:p w:rsidR="001F5E55" w:rsidRDefault="001F5E55" w:rsidP="001F5E55">
      <w:pPr>
        <w:ind w:left="720"/>
        <w:contextualSpacing/>
        <w:jc w:val="center"/>
        <w:rPr>
          <w:b/>
          <w:sz w:val="28"/>
          <w:szCs w:val="28"/>
        </w:rPr>
      </w:pPr>
    </w:p>
    <w:p w:rsidR="001F5E55" w:rsidRDefault="001F5E55" w:rsidP="001F5E55">
      <w:pPr>
        <w:ind w:left="720"/>
        <w:contextualSpacing/>
        <w:jc w:val="center"/>
        <w:rPr>
          <w:b/>
          <w:sz w:val="28"/>
          <w:szCs w:val="28"/>
        </w:rPr>
      </w:pPr>
    </w:p>
    <w:tbl>
      <w:tblPr>
        <w:tblStyle w:val="Grigliatabella"/>
        <w:tblW w:w="0" w:type="auto"/>
        <w:tblInd w:w="720" w:type="dxa"/>
        <w:tblLook w:val="04A0" w:firstRow="1" w:lastRow="0" w:firstColumn="1" w:lastColumn="0" w:noHBand="0" w:noVBand="1"/>
      </w:tblPr>
      <w:tblGrid>
        <w:gridCol w:w="3398"/>
        <w:gridCol w:w="3287"/>
        <w:gridCol w:w="3587"/>
        <w:gridCol w:w="3447"/>
      </w:tblGrid>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Nome</w:t>
            </w:r>
          </w:p>
        </w:tc>
        <w:tc>
          <w:tcPr>
            <w:tcW w:w="328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 xml:space="preserve">Funzione </w:t>
            </w:r>
          </w:p>
        </w:tc>
        <w:tc>
          <w:tcPr>
            <w:tcW w:w="342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Sede</w:t>
            </w:r>
          </w:p>
        </w:tc>
        <w:tc>
          <w:tcPr>
            <w:tcW w:w="344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Contatti</w:t>
            </w:r>
          </w:p>
        </w:tc>
      </w:tr>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Pr="00B77D67" w:rsidRDefault="001B253B">
            <w:pPr>
              <w:spacing w:line="240" w:lineRule="auto"/>
              <w:contextualSpacing/>
              <w:jc w:val="center"/>
              <w:rPr>
                <w:color w:val="000000" w:themeColor="text1"/>
                <w:sz w:val="32"/>
                <w:szCs w:val="32"/>
              </w:rPr>
            </w:pPr>
            <w:hyperlink r:id="rId34" w:tgtFrame="_blank" w:history="1">
              <w:r w:rsidR="001F5E55" w:rsidRPr="00B77D67">
                <w:rPr>
                  <w:rStyle w:val="Collegamentoipertestuale"/>
                  <w:color w:val="000000" w:themeColor="text1"/>
                  <w:sz w:val="32"/>
                  <w:szCs w:val="32"/>
                  <w:u w:val="none"/>
                </w:rPr>
                <w:t>Bulgarian Entrepreneurs Union</w:t>
              </w:r>
            </w:hyperlink>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1) Rappresentare le piccole e medie imprese;</w:t>
            </w:r>
          </w:p>
          <w:p w:rsidR="001F5E55" w:rsidRDefault="001F5E55">
            <w:pPr>
              <w:rPr>
                <w:sz w:val="20"/>
                <w:szCs w:val="20"/>
              </w:rPr>
            </w:pPr>
            <w:r>
              <w:rPr>
                <w:sz w:val="20"/>
                <w:szCs w:val="20"/>
              </w:rPr>
              <w:t>2) Soddisfare le esigenze delle aziende;</w:t>
            </w:r>
          </w:p>
          <w:p w:rsidR="001F5E55" w:rsidRDefault="001F5E55">
            <w:pPr>
              <w:rPr>
                <w:sz w:val="20"/>
                <w:szCs w:val="20"/>
              </w:rPr>
            </w:pPr>
            <w:r>
              <w:rPr>
                <w:sz w:val="20"/>
                <w:szCs w:val="20"/>
              </w:rPr>
              <w:t>3) garantire gli obiettivi di sviluppo delle imprese;</w:t>
            </w:r>
          </w:p>
          <w:p w:rsidR="001F5E55" w:rsidRDefault="001F5E55">
            <w:pPr>
              <w:spacing w:line="240" w:lineRule="auto"/>
              <w:rPr>
                <w:sz w:val="20"/>
                <w:szCs w:val="20"/>
              </w:rPr>
            </w:pPr>
            <w:r>
              <w:rPr>
                <w:sz w:val="20"/>
                <w:szCs w:val="20"/>
              </w:rPr>
              <w:t>4) soddisfare un’adeguata rappresentanza per ogni settore.</w:t>
            </w: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spacing w:line="240" w:lineRule="auto"/>
              <w:rPr>
                <w:sz w:val="20"/>
                <w:szCs w:val="20"/>
              </w:rPr>
            </w:pPr>
            <w:r>
              <w:rPr>
                <w:rStyle w:val="notranslate"/>
                <w:shd w:val="clear" w:color="auto" w:fill="FFF2CC" w:themeFill="accent4" w:themeFillTint="33"/>
              </w:rPr>
              <w:t>68 Dondukov Blvd., Sofia 1504</w:t>
            </w: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contextualSpacing/>
              <w:rPr>
                <w:sz w:val="20"/>
                <w:szCs w:val="20"/>
              </w:rPr>
            </w:pPr>
            <w:r>
              <w:rPr>
                <w:rStyle w:val="notranslate"/>
                <w:bCs/>
                <w:sz w:val="20"/>
                <w:szCs w:val="20"/>
              </w:rPr>
              <w:t>Tel.</w:t>
            </w:r>
            <w:r>
              <w:rPr>
                <w:rStyle w:val="notranslate"/>
                <w:sz w:val="20"/>
                <w:szCs w:val="20"/>
              </w:rPr>
              <w:t xml:space="preserve"> +359 2/9267 417</w:t>
            </w:r>
          </w:p>
          <w:p w:rsidR="001F5E55" w:rsidRDefault="001F5E55">
            <w:pPr>
              <w:spacing w:line="240" w:lineRule="auto"/>
              <w:contextualSpacing/>
              <w:rPr>
                <w:rStyle w:val="notranslate"/>
                <w:shd w:val="clear" w:color="auto" w:fill="FFF2CC" w:themeFill="accent4" w:themeFillTint="33"/>
              </w:rPr>
            </w:pPr>
            <w:r>
              <w:rPr>
                <w:rStyle w:val="google-src-text1"/>
                <w:bCs/>
                <w:sz w:val="20"/>
                <w:szCs w:val="20"/>
                <w:shd w:val="clear" w:color="auto" w:fill="E6ECF9"/>
                <w:specVanish w:val="0"/>
              </w:rPr>
              <w:t>Fax:</w:t>
            </w:r>
            <w:r>
              <w:rPr>
                <w:rStyle w:val="google-src-text1"/>
                <w:sz w:val="20"/>
                <w:szCs w:val="20"/>
                <w:shd w:val="clear" w:color="auto" w:fill="E6ECF9"/>
                <w:specVanish w:val="0"/>
              </w:rPr>
              <w:t xml:space="preserve"> +359 2/ 9267 412</w:t>
            </w:r>
            <w:r>
              <w:rPr>
                <w:rStyle w:val="notranslate"/>
                <w:bCs/>
                <w:sz w:val="20"/>
                <w:szCs w:val="20"/>
                <w:shd w:val="clear" w:color="auto" w:fill="FFF2CC" w:themeFill="accent4" w:themeFillTint="33"/>
              </w:rPr>
              <w:t>Fax.</w:t>
            </w:r>
            <w:r>
              <w:rPr>
                <w:rStyle w:val="notranslate"/>
                <w:sz w:val="20"/>
                <w:szCs w:val="20"/>
                <w:shd w:val="clear" w:color="auto" w:fill="FFF2CC" w:themeFill="accent4" w:themeFillTint="33"/>
              </w:rPr>
              <w:t xml:space="preserve"> +359 2/9267 412</w:t>
            </w:r>
          </w:p>
          <w:p w:rsidR="001F5E55" w:rsidRDefault="001F5E55">
            <w:pPr>
              <w:spacing w:line="240" w:lineRule="auto"/>
              <w:contextualSpacing/>
              <w:rPr>
                <w:rStyle w:val="notranslate"/>
                <w:sz w:val="20"/>
                <w:szCs w:val="20"/>
                <w:shd w:val="clear" w:color="auto" w:fill="FFF2CC" w:themeFill="accent4" w:themeFillTint="33"/>
              </w:rPr>
            </w:pPr>
          </w:p>
          <w:p w:rsidR="001F5E55" w:rsidRDefault="001F5E55">
            <w:pPr>
              <w:spacing w:line="240" w:lineRule="auto"/>
              <w:contextualSpacing/>
              <w:rPr>
                <w:rStyle w:val="notranslate"/>
                <w:sz w:val="20"/>
                <w:szCs w:val="20"/>
                <w:shd w:val="clear" w:color="auto" w:fill="FFF2CC" w:themeFill="accent4" w:themeFillTint="33"/>
              </w:rPr>
            </w:pPr>
            <w:r>
              <w:rPr>
                <w:rStyle w:val="notranslate"/>
                <w:sz w:val="20"/>
                <w:szCs w:val="20"/>
                <w:shd w:val="clear" w:color="auto" w:fill="FFF2CC" w:themeFill="accent4" w:themeFillTint="33"/>
              </w:rPr>
              <w:t xml:space="preserve">E-mail: </w:t>
            </w:r>
            <w:hyperlink r:id="rId35" w:history="1">
              <w:r>
                <w:rPr>
                  <w:rStyle w:val="Collegamentoipertestuale"/>
                  <w:sz w:val="20"/>
                  <w:szCs w:val="20"/>
                  <w:shd w:val="clear" w:color="auto" w:fill="FFF2CC" w:themeFill="accent4" w:themeFillTint="33"/>
                </w:rPr>
                <w:t>vuzrazdane@union-vuzrazdane.com</w:t>
              </w:r>
            </w:hyperlink>
          </w:p>
          <w:p w:rsidR="001F5E55" w:rsidRDefault="001F5E55">
            <w:pPr>
              <w:spacing w:line="240" w:lineRule="auto"/>
              <w:contextualSpacing/>
              <w:rPr>
                <w:rStyle w:val="notranslate"/>
                <w:sz w:val="20"/>
                <w:szCs w:val="20"/>
                <w:shd w:val="clear" w:color="auto" w:fill="FFF2CC" w:themeFill="accent4" w:themeFillTint="33"/>
              </w:rPr>
            </w:pPr>
          </w:p>
          <w:p w:rsidR="001F5E55" w:rsidRDefault="001B253B">
            <w:pPr>
              <w:spacing w:line="240" w:lineRule="auto"/>
              <w:contextualSpacing/>
              <w:rPr>
                <w:rStyle w:val="notranslate"/>
                <w:sz w:val="20"/>
                <w:szCs w:val="20"/>
                <w:shd w:val="clear" w:color="auto" w:fill="FFF2CC" w:themeFill="accent4" w:themeFillTint="33"/>
              </w:rPr>
            </w:pPr>
            <w:hyperlink r:id="rId36" w:history="1">
              <w:r w:rsidR="001F5E55">
                <w:rPr>
                  <w:rStyle w:val="Collegamentoipertestuale"/>
                  <w:sz w:val="20"/>
                  <w:szCs w:val="20"/>
                  <w:shd w:val="clear" w:color="auto" w:fill="FFF2CC" w:themeFill="accent4" w:themeFillTint="33"/>
                </w:rPr>
                <w:t>www.union-vuzrazdane.com</w:t>
              </w:r>
            </w:hyperlink>
          </w:p>
          <w:p w:rsidR="001F5E55" w:rsidRDefault="001F5E55">
            <w:pPr>
              <w:spacing w:line="240" w:lineRule="auto"/>
              <w:contextualSpacing/>
            </w:pPr>
          </w:p>
        </w:tc>
      </w:tr>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pStyle w:val="Puntoelenco"/>
              <w:numPr>
                <w:ilvl w:val="0"/>
                <w:numId w:val="0"/>
              </w:numPr>
              <w:tabs>
                <w:tab w:val="left" w:pos="708"/>
              </w:tabs>
              <w:ind w:left="360" w:hanging="360"/>
              <w:jc w:val="center"/>
              <w:rPr>
                <w:sz w:val="32"/>
                <w:szCs w:val="32"/>
                <w:lang w:val="en-US"/>
              </w:rPr>
            </w:pPr>
            <w:r>
              <w:rPr>
                <w:b/>
                <w:sz w:val="32"/>
                <w:szCs w:val="32"/>
                <w:lang w:val="en-US"/>
              </w:rPr>
              <w:t>CEIBG</w:t>
            </w:r>
          </w:p>
          <w:p w:rsidR="001F5E55" w:rsidRDefault="001B253B" w:rsidP="00B77D67">
            <w:pPr>
              <w:spacing w:line="240" w:lineRule="auto"/>
              <w:contextualSpacing/>
              <w:jc w:val="center"/>
              <w:rPr>
                <w:sz w:val="32"/>
                <w:szCs w:val="32"/>
                <w:lang w:val="en-US"/>
              </w:rPr>
            </w:pPr>
            <w:hyperlink r:id="rId37" w:tgtFrame="_blank" w:history="1">
              <w:r w:rsidR="001F5E55" w:rsidRPr="001B253B">
                <w:rPr>
                  <w:rStyle w:val="Collegamentoipertestuale"/>
                  <w:color w:val="000000" w:themeColor="text1"/>
                  <w:sz w:val="32"/>
                  <w:szCs w:val="32"/>
                  <w:u w:val="none"/>
                  <w:lang w:val="en-US"/>
                </w:rPr>
                <w:t>Confederation of Employers and Industrialists in Bulgaria</w:t>
              </w:r>
            </w:hyperlink>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Confederazione degli imprenditori e degli industriali in Bulgaria.</w:t>
            </w:r>
          </w:p>
          <w:p w:rsidR="001F5E55" w:rsidRDefault="001F5E55">
            <w:pPr>
              <w:spacing w:line="240" w:lineRule="auto"/>
              <w:rPr>
                <w:sz w:val="20"/>
                <w:szCs w:val="20"/>
              </w:rPr>
            </w:pPr>
            <w:r>
              <w:rPr>
                <w:sz w:val="20"/>
                <w:szCs w:val="20"/>
              </w:rPr>
              <w:t>Dà assistenza agli imprenditori associati nel campo del commercio, industria e artigianato.</w:t>
            </w: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spacing w:line="240" w:lineRule="auto"/>
              <w:rPr>
                <w:sz w:val="20"/>
                <w:szCs w:val="20"/>
              </w:rPr>
            </w:pPr>
            <w:r>
              <w:rPr>
                <w:sz w:val="20"/>
                <w:szCs w:val="20"/>
              </w:rPr>
              <w:t>46, Patriarch Evtimiy Blvd. 1000 Sofia Bulgaria</w:t>
            </w: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contextualSpacing/>
              <w:rPr>
                <w:sz w:val="20"/>
                <w:szCs w:val="20"/>
              </w:rPr>
            </w:pPr>
            <w:r>
              <w:rPr>
                <w:sz w:val="20"/>
                <w:szCs w:val="20"/>
              </w:rPr>
              <w:t>Tel. +359 2 920 17 09</w:t>
            </w:r>
          </w:p>
          <w:p w:rsidR="001F5E55" w:rsidRDefault="001F5E55">
            <w:pPr>
              <w:spacing w:line="240" w:lineRule="auto"/>
              <w:contextualSpacing/>
              <w:rPr>
                <w:sz w:val="20"/>
                <w:szCs w:val="20"/>
              </w:rPr>
            </w:pPr>
          </w:p>
          <w:p w:rsidR="001F5E55" w:rsidRDefault="001F5E55">
            <w:pPr>
              <w:spacing w:line="240" w:lineRule="auto"/>
              <w:contextualSpacing/>
              <w:rPr>
                <w:sz w:val="20"/>
                <w:szCs w:val="20"/>
              </w:rPr>
            </w:pPr>
            <w:r>
              <w:rPr>
                <w:sz w:val="20"/>
                <w:szCs w:val="20"/>
              </w:rPr>
              <w:t xml:space="preserve">Si può contattare direttamente dal sito </w:t>
            </w:r>
          </w:p>
          <w:p w:rsidR="001F5E55" w:rsidRDefault="001B253B">
            <w:pPr>
              <w:spacing w:line="240" w:lineRule="auto"/>
              <w:contextualSpacing/>
              <w:rPr>
                <w:sz w:val="20"/>
                <w:szCs w:val="20"/>
              </w:rPr>
            </w:pPr>
            <w:hyperlink r:id="rId38" w:history="1">
              <w:r w:rsidR="001F5E55">
                <w:rPr>
                  <w:rStyle w:val="Collegamentoipertestuale"/>
                  <w:rFonts w:cs="Arial"/>
                  <w:sz w:val="20"/>
                  <w:szCs w:val="20"/>
                </w:rPr>
                <w:t>www.novinite.com</w:t>
              </w:r>
            </w:hyperlink>
          </w:p>
        </w:tc>
      </w:tr>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pStyle w:val="Puntoelenco"/>
              <w:numPr>
                <w:ilvl w:val="0"/>
                <w:numId w:val="0"/>
              </w:numPr>
              <w:tabs>
                <w:tab w:val="left" w:pos="708"/>
              </w:tabs>
              <w:ind w:left="360" w:hanging="360"/>
              <w:jc w:val="center"/>
              <w:rPr>
                <w:sz w:val="32"/>
                <w:szCs w:val="32"/>
                <w:lang w:val="en-US"/>
              </w:rPr>
            </w:pPr>
            <w:r>
              <w:rPr>
                <w:b/>
                <w:sz w:val="32"/>
                <w:szCs w:val="32"/>
                <w:lang w:val="en-US"/>
              </w:rPr>
              <w:t xml:space="preserve"> BICA</w:t>
            </w:r>
            <w:r>
              <w:rPr>
                <w:sz w:val="32"/>
                <w:szCs w:val="32"/>
                <w:lang w:val="en-US"/>
              </w:rPr>
              <w:br/>
            </w:r>
            <w:hyperlink r:id="rId39" w:tgtFrame="_blank" w:history="1">
              <w:r w:rsidRPr="001B253B">
                <w:rPr>
                  <w:rStyle w:val="Collegamentoipertestuale"/>
                  <w:color w:val="000000" w:themeColor="text1"/>
                  <w:sz w:val="32"/>
                  <w:szCs w:val="32"/>
                  <w:u w:val="none"/>
                  <w:lang w:val="en-US"/>
                </w:rPr>
                <w:t>Union for Economic Initiative</w:t>
              </w:r>
            </w:hyperlink>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Associazioni degli industriali in Bulgaria.</w:t>
            </w:r>
          </w:p>
          <w:p w:rsidR="001F5E55" w:rsidRDefault="001F5E55">
            <w:pPr>
              <w:spacing w:line="240" w:lineRule="auto"/>
              <w:rPr>
                <w:sz w:val="20"/>
                <w:szCs w:val="20"/>
              </w:rPr>
            </w:pPr>
            <w:r>
              <w:rPr>
                <w:sz w:val="20"/>
                <w:szCs w:val="20"/>
              </w:rPr>
              <w:t>Si occupa di:</w:t>
            </w:r>
          </w:p>
          <w:p w:rsidR="001F5E55" w:rsidRDefault="001F5E55">
            <w:pPr>
              <w:spacing w:line="240" w:lineRule="auto"/>
              <w:rPr>
                <w:sz w:val="20"/>
                <w:szCs w:val="20"/>
              </w:rPr>
            </w:pPr>
            <w:r>
              <w:rPr>
                <w:sz w:val="20"/>
                <w:szCs w:val="20"/>
              </w:rPr>
              <w:t>1) politica industriale;</w:t>
            </w:r>
          </w:p>
          <w:p w:rsidR="001F5E55" w:rsidRDefault="001F5E55">
            <w:pPr>
              <w:spacing w:line="240" w:lineRule="auto"/>
              <w:rPr>
                <w:sz w:val="20"/>
                <w:szCs w:val="20"/>
              </w:rPr>
            </w:pPr>
            <w:r>
              <w:rPr>
                <w:sz w:val="20"/>
                <w:szCs w:val="20"/>
              </w:rPr>
              <w:t>2) sviluppo del mercato;</w:t>
            </w:r>
          </w:p>
          <w:p w:rsidR="001F5E55" w:rsidRDefault="001F5E55">
            <w:pPr>
              <w:spacing w:line="240" w:lineRule="auto"/>
              <w:rPr>
                <w:sz w:val="20"/>
                <w:szCs w:val="20"/>
              </w:rPr>
            </w:pPr>
            <w:r>
              <w:rPr>
                <w:sz w:val="20"/>
                <w:szCs w:val="20"/>
              </w:rPr>
              <w:t>3) promozione, sostegno su ricerca e sviluppo;</w:t>
            </w:r>
          </w:p>
          <w:p w:rsidR="001F5E55" w:rsidRDefault="001F5E55">
            <w:pPr>
              <w:spacing w:line="240" w:lineRule="auto"/>
              <w:rPr>
                <w:sz w:val="20"/>
                <w:szCs w:val="20"/>
              </w:rPr>
            </w:pPr>
            <w:r>
              <w:rPr>
                <w:sz w:val="20"/>
                <w:szCs w:val="20"/>
              </w:rPr>
              <w:t>4) risorse umane.</w:t>
            </w: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tabs>
                <w:tab w:val="left" w:pos="2356"/>
              </w:tabs>
              <w:spacing w:line="254" w:lineRule="auto"/>
              <w:rPr>
                <w:rStyle w:val="notranslate"/>
                <w:sz w:val="20"/>
                <w:szCs w:val="20"/>
              </w:rPr>
            </w:pPr>
            <w:r>
              <w:rPr>
                <w:rStyle w:val="notranslate"/>
                <w:rFonts w:cs="Arial"/>
                <w:color w:val="111111"/>
                <w:sz w:val="20"/>
                <w:szCs w:val="20"/>
              </w:rPr>
              <w:t>1113 Street. "</w:t>
            </w:r>
            <w:r>
              <w:rPr>
                <w:rStyle w:val="notranslate"/>
                <w:rFonts w:cs="Arial"/>
                <w:color w:val="111111"/>
                <w:sz w:val="20"/>
                <w:szCs w:val="20"/>
                <w:shd w:val="clear" w:color="auto" w:fill="FFF2CC" w:themeFill="accent4" w:themeFillTint="33"/>
              </w:rPr>
              <w:t xml:space="preserve">Fr </w:t>
            </w:r>
          </w:p>
          <w:p w:rsidR="001F5E55" w:rsidRDefault="001F5E55">
            <w:pPr>
              <w:tabs>
                <w:tab w:val="left" w:pos="2356"/>
              </w:tabs>
              <w:spacing w:line="254" w:lineRule="auto"/>
              <w:ind w:left="360"/>
            </w:pPr>
            <w:r>
              <w:rPr>
                <w:rStyle w:val="google-src-text1"/>
                <w:rFonts w:cs="Arial"/>
                <w:color w:val="111111"/>
                <w:sz w:val="20"/>
                <w:szCs w:val="20"/>
                <w:shd w:val="clear" w:color="auto" w:fill="FFF2CC" w:themeFill="accent4" w:themeFillTint="33"/>
                <w:specVanish w:val="0"/>
              </w:rPr>
              <w:t>Ж. Кюри“ № 20, етаж 8</w:t>
            </w:r>
            <w:r>
              <w:rPr>
                <w:rStyle w:val="notranslate"/>
                <w:rFonts w:cs="Arial"/>
                <w:color w:val="111111"/>
                <w:sz w:val="20"/>
                <w:szCs w:val="20"/>
                <w:shd w:val="clear" w:color="auto" w:fill="FFF2CC" w:themeFill="accent4" w:themeFillTint="33"/>
              </w:rPr>
              <w:t xml:space="preserve"> G. Curie "№ 20, piano 8</w:t>
            </w: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hd w:val="clear" w:color="auto" w:fill="FFF2CC" w:themeFill="accent4" w:themeFillTint="33"/>
              <w:spacing w:line="240" w:lineRule="auto"/>
              <w:contextualSpacing/>
              <w:rPr>
                <w:rStyle w:val="notranslate"/>
                <w:rFonts w:cs="Arial"/>
                <w:color w:val="111111"/>
                <w:sz w:val="20"/>
                <w:szCs w:val="20"/>
                <w:shd w:val="clear" w:color="auto" w:fill="FFF2CC" w:themeFill="accent4" w:themeFillTint="33"/>
              </w:rPr>
            </w:pPr>
            <w:r>
              <w:rPr>
                <w:rStyle w:val="Enfasigrassetto"/>
                <w:rFonts w:cs="Arial"/>
                <w:color w:val="111111"/>
                <w:sz w:val="20"/>
                <w:szCs w:val="20"/>
                <w:shd w:val="clear" w:color="auto" w:fill="FFF2CC" w:themeFill="accent4" w:themeFillTint="33"/>
              </w:rPr>
              <w:t>Tel.</w:t>
            </w:r>
            <w:r>
              <w:rPr>
                <w:rStyle w:val="notranslate"/>
                <w:rFonts w:cs="Arial"/>
                <w:color w:val="111111"/>
                <w:sz w:val="20"/>
                <w:szCs w:val="20"/>
                <w:shd w:val="clear" w:color="auto" w:fill="FFF2CC" w:themeFill="accent4" w:themeFillTint="33"/>
              </w:rPr>
              <w:t xml:space="preserve"> 00359 2/963 37 52 963 37 56</w:t>
            </w:r>
          </w:p>
          <w:p w:rsidR="001F5E55" w:rsidRDefault="001F5E55">
            <w:pPr>
              <w:shd w:val="clear" w:color="auto" w:fill="FFF2CC" w:themeFill="accent4" w:themeFillTint="33"/>
              <w:spacing w:line="240" w:lineRule="auto"/>
              <w:contextualSpacing/>
              <w:rPr>
                <w:shd w:val="clear" w:color="auto" w:fill="E6ECF9"/>
              </w:rPr>
            </w:pPr>
            <w:r>
              <w:rPr>
                <w:rFonts w:cs="Arial"/>
                <w:bCs/>
                <w:sz w:val="20"/>
                <w:szCs w:val="20"/>
                <w:shd w:val="clear" w:color="auto" w:fill="FFF2CC" w:themeFill="accent4" w:themeFillTint="33"/>
              </w:rPr>
              <w:t>Email:</w:t>
            </w:r>
            <w:r w:rsidR="00AE55EA">
              <w:rPr>
                <w:rFonts w:cs="Arial"/>
                <w:bCs/>
                <w:sz w:val="20"/>
                <w:szCs w:val="20"/>
                <w:shd w:val="clear" w:color="auto" w:fill="FFF2CC" w:themeFill="accent4" w:themeFillTint="33"/>
              </w:rPr>
              <w:t xml:space="preserve"> </w:t>
            </w:r>
            <w:hyperlink r:id="rId40" w:history="1">
              <w:r>
                <w:rPr>
                  <w:rStyle w:val="Collegamentoipertestuale"/>
                  <w:rFonts w:cs="Arial"/>
                  <w:sz w:val="20"/>
                  <w:szCs w:val="20"/>
                  <w:shd w:val="clear" w:color="auto" w:fill="FFF2CC" w:themeFill="accent4" w:themeFillTint="33"/>
                </w:rPr>
                <w:t>bica@bica-bg.org</w:t>
              </w:r>
            </w:hyperlink>
          </w:p>
          <w:p w:rsidR="001F5E55" w:rsidRDefault="001B253B">
            <w:pPr>
              <w:shd w:val="clear" w:color="auto" w:fill="FFF2CC" w:themeFill="accent4" w:themeFillTint="33"/>
              <w:spacing w:line="240" w:lineRule="auto"/>
              <w:contextualSpacing/>
            </w:pPr>
            <w:hyperlink r:id="rId41" w:history="1">
              <w:r w:rsidR="001F5E55">
                <w:rPr>
                  <w:rStyle w:val="Collegamentoipertestuale"/>
                  <w:rFonts w:cs="Arial"/>
                  <w:sz w:val="20"/>
                  <w:szCs w:val="20"/>
                  <w:shd w:val="clear" w:color="auto" w:fill="FFF2CC" w:themeFill="accent4" w:themeFillTint="33"/>
                </w:rPr>
                <w:t>www.bica-bg.org</w:t>
              </w:r>
            </w:hyperlink>
          </w:p>
          <w:p w:rsidR="001F5E55" w:rsidRDefault="001F5E55">
            <w:pPr>
              <w:shd w:val="clear" w:color="auto" w:fill="FFF2CC" w:themeFill="accent4" w:themeFillTint="33"/>
              <w:spacing w:line="240" w:lineRule="auto"/>
              <w:contextualSpacing/>
            </w:pPr>
          </w:p>
          <w:p w:rsidR="001F5E55" w:rsidRDefault="001F5E55">
            <w:pPr>
              <w:shd w:val="clear" w:color="auto" w:fill="FFF2CC" w:themeFill="accent4" w:themeFillTint="33"/>
              <w:spacing w:line="240" w:lineRule="auto"/>
              <w:contextualSpacing/>
              <w:rPr>
                <w:sz w:val="20"/>
                <w:szCs w:val="20"/>
              </w:rPr>
            </w:pPr>
          </w:p>
        </w:tc>
      </w:tr>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B253B">
            <w:pPr>
              <w:pStyle w:val="Puntoelenco"/>
              <w:numPr>
                <w:ilvl w:val="0"/>
                <w:numId w:val="0"/>
              </w:numPr>
              <w:tabs>
                <w:tab w:val="left" w:pos="708"/>
              </w:tabs>
              <w:ind w:left="360" w:hanging="360"/>
              <w:jc w:val="center"/>
              <w:rPr>
                <w:b/>
                <w:sz w:val="32"/>
                <w:szCs w:val="32"/>
              </w:rPr>
            </w:pPr>
            <w:hyperlink r:id="rId42" w:tgtFrame="_blank" w:history="1">
              <w:r w:rsidR="001F5E55" w:rsidRPr="00B77D67">
                <w:rPr>
                  <w:rStyle w:val="Collegamentoipertestuale"/>
                  <w:color w:val="000000" w:themeColor="text1"/>
                  <w:sz w:val="32"/>
                  <w:szCs w:val="32"/>
                  <w:u w:val="none"/>
                </w:rPr>
                <w:t>Camera</w:t>
              </w:r>
            </w:hyperlink>
            <w:r w:rsidR="001F5E55" w:rsidRPr="00B77D67">
              <w:rPr>
                <w:rStyle w:val="Collegamentoipertestuale"/>
                <w:color w:val="000000" w:themeColor="text1"/>
                <w:u w:val="none"/>
              </w:rPr>
              <w:t xml:space="preserve"> </w:t>
            </w:r>
            <w:r w:rsidR="001F5E55" w:rsidRPr="00B77D67">
              <w:rPr>
                <w:rStyle w:val="Collegamentoipertestuale"/>
                <w:color w:val="000000" w:themeColor="text1"/>
                <w:sz w:val="32"/>
                <w:szCs w:val="32"/>
                <w:u w:val="none"/>
              </w:rPr>
              <w:t>di commercio bulgara</w:t>
            </w:r>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La Camera di Commercio bulgara è un’organizzazione non governativa. Funzioni:</w:t>
            </w:r>
          </w:p>
          <w:p w:rsidR="001F5E55" w:rsidRDefault="001F5E55">
            <w:pPr>
              <w:spacing w:line="240" w:lineRule="auto"/>
              <w:rPr>
                <w:sz w:val="20"/>
                <w:szCs w:val="20"/>
              </w:rPr>
            </w:pPr>
            <w:r>
              <w:rPr>
                <w:sz w:val="20"/>
                <w:szCs w:val="20"/>
              </w:rPr>
              <w:t xml:space="preserve">1) rappresentanza e tutela degli </w:t>
            </w:r>
            <w:r>
              <w:rPr>
                <w:sz w:val="20"/>
                <w:szCs w:val="20"/>
              </w:rPr>
              <w:lastRenderedPageBreak/>
              <w:t>interessi commerciali dei suoi membri;</w:t>
            </w:r>
          </w:p>
          <w:p w:rsidR="001F5E55" w:rsidRDefault="001F5E55">
            <w:pPr>
              <w:spacing w:line="240" w:lineRule="auto"/>
              <w:rPr>
                <w:sz w:val="20"/>
                <w:szCs w:val="20"/>
              </w:rPr>
            </w:pPr>
            <w:r>
              <w:rPr>
                <w:sz w:val="20"/>
                <w:szCs w:val="20"/>
              </w:rPr>
              <w:t>2) sviluppo e cooperazione economica;</w:t>
            </w:r>
          </w:p>
          <w:p w:rsidR="001F5E55" w:rsidRDefault="001F5E55">
            <w:pPr>
              <w:spacing w:line="240" w:lineRule="auto"/>
              <w:rPr>
                <w:sz w:val="20"/>
                <w:szCs w:val="20"/>
              </w:rPr>
            </w:pPr>
            <w:r>
              <w:rPr>
                <w:sz w:val="20"/>
                <w:szCs w:val="20"/>
              </w:rPr>
              <w:t>3) assistenza per l’integrazione europea della Repubblica di Bulgaria.</w:t>
            </w: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rsidP="001F5E55">
            <w:pPr>
              <w:pStyle w:val="Paragrafoelenco"/>
              <w:numPr>
                <w:ilvl w:val="0"/>
                <w:numId w:val="38"/>
              </w:numPr>
              <w:tabs>
                <w:tab w:val="left" w:pos="2356"/>
              </w:tabs>
              <w:spacing w:line="254" w:lineRule="auto"/>
              <w:rPr>
                <w:rStyle w:val="notranslate"/>
                <w:rFonts w:cs="Arial"/>
                <w:color w:val="111111"/>
                <w:sz w:val="20"/>
                <w:szCs w:val="20"/>
              </w:rPr>
            </w:pPr>
            <w:r>
              <w:rPr>
                <w:rStyle w:val="notranslate"/>
                <w:rFonts w:ascii="Tahoma" w:hAnsi="Tahoma" w:cs="Tahoma"/>
                <w:sz w:val="18"/>
                <w:szCs w:val="18"/>
              </w:rPr>
              <w:lastRenderedPageBreak/>
              <w:t>1058 София, ул</w:t>
            </w:r>
            <w:r>
              <w:rPr>
                <w:rStyle w:val="notranslate"/>
                <w:rFonts w:ascii="Tahoma" w:hAnsi="Tahoma" w:cs="Tahoma"/>
                <w:sz w:val="18"/>
                <w:szCs w:val="18"/>
                <w:shd w:val="clear" w:color="auto" w:fill="FFF2CC" w:themeFill="accent4" w:themeFillTint="33"/>
              </w:rPr>
              <w:t>.</w:t>
            </w:r>
            <w:r>
              <w:rPr>
                <w:rStyle w:val="google-src-text1"/>
                <w:rFonts w:ascii="Tahoma" w:hAnsi="Tahoma" w:cs="Tahoma"/>
                <w:sz w:val="18"/>
                <w:szCs w:val="18"/>
                <w:shd w:val="clear" w:color="auto" w:fill="FFF2CC" w:themeFill="accent4" w:themeFillTint="33"/>
                <w:specVanish w:val="0"/>
              </w:rPr>
              <w:t>Искър, 9</w:t>
            </w:r>
            <w:r>
              <w:rPr>
                <w:rStyle w:val="notranslate"/>
                <w:rFonts w:ascii="Tahoma" w:hAnsi="Tahoma" w:cs="Tahoma"/>
                <w:sz w:val="18"/>
                <w:szCs w:val="18"/>
                <w:shd w:val="clear" w:color="auto" w:fill="FFF2CC" w:themeFill="accent4" w:themeFillTint="33"/>
              </w:rPr>
              <w:t xml:space="preserve"> Искър, 9</w:t>
            </w: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hd w:val="clear" w:color="auto" w:fill="FFF2CC" w:themeFill="accent4" w:themeFillTint="33"/>
              <w:spacing w:line="240" w:lineRule="auto"/>
              <w:contextualSpacing/>
              <w:rPr>
                <w:rStyle w:val="Enfasigrassetto"/>
                <w:rFonts w:cs="Arial"/>
                <w:b w:val="0"/>
                <w:color w:val="111111"/>
                <w:sz w:val="20"/>
                <w:szCs w:val="20"/>
                <w:shd w:val="clear" w:color="auto" w:fill="FFF2CC" w:themeFill="accent4" w:themeFillTint="33"/>
              </w:rPr>
            </w:pPr>
            <w:r>
              <w:rPr>
                <w:rStyle w:val="Enfasigrassetto"/>
                <w:rFonts w:cs="Arial"/>
                <w:color w:val="111111"/>
                <w:sz w:val="20"/>
                <w:szCs w:val="20"/>
                <w:shd w:val="clear" w:color="auto" w:fill="FFF2CC" w:themeFill="accent4" w:themeFillTint="33"/>
              </w:rPr>
              <w:t xml:space="preserve">tel. </w:t>
            </w:r>
            <w:r>
              <w:rPr>
                <w:rStyle w:val="notranslate"/>
                <w:rFonts w:cs="Tahoma"/>
                <w:sz w:val="20"/>
                <w:szCs w:val="20"/>
                <w:shd w:val="clear" w:color="auto" w:fill="FFF2CC" w:themeFill="accent4" w:themeFillTint="33"/>
              </w:rPr>
              <w:t>(02) 8117 400, 987 26 31</w:t>
            </w:r>
          </w:p>
          <w:p w:rsidR="001F5E55" w:rsidRDefault="001F5E55">
            <w:pPr>
              <w:shd w:val="clear" w:color="auto" w:fill="FFF2CC" w:themeFill="accent4" w:themeFillTint="33"/>
              <w:spacing w:line="240" w:lineRule="auto"/>
              <w:contextualSpacing/>
              <w:rPr>
                <w:rStyle w:val="Enfasigrassetto"/>
                <w:rFonts w:cs="Arial"/>
                <w:b w:val="0"/>
                <w:color w:val="111111"/>
                <w:sz w:val="20"/>
                <w:szCs w:val="20"/>
                <w:shd w:val="clear" w:color="auto" w:fill="FFF2CC" w:themeFill="accent4" w:themeFillTint="33"/>
              </w:rPr>
            </w:pPr>
          </w:p>
          <w:p w:rsidR="001F5E55" w:rsidRDefault="001F5E55">
            <w:pPr>
              <w:shd w:val="clear" w:color="auto" w:fill="FFF2CC" w:themeFill="accent4" w:themeFillTint="33"/>
              <w:spacing w:line="240" w:lineRule="auto"/>
              <w:contextualSpacing/>
              <w:rPr>
                <w:rStyle w:val="Enfasigrassetto"/>
                <w:rFonts w:cs="Arial"/>
                <w:b w:val="0"/>
                <w:color w:val="111111"/>
                <w:sz w:val="20"/>
                <w:szCs w:val="20"/>
                <w:shd w:val="clear" w:color="auto" w:fill="FFF2CC" w:themeFill="accent4" w:themeFillTint="33"/>
              </w:rPr>
            </w:pPr>
            <w:r>
              <w:rPr>
                <w:rStyle w:val="notranslate"/>
                <w:rFonts w:cs="Tahoma"/>
                <w:sz w:val="20"/>
                <w:szCs w:val="20"/>
                <w:shd w:val="clear" w:color="auto" w:fill="FFF2CC" w:themeFill="accent4" w:themeFillTint="33"/>
              </w:rPr>
              <w:t>E-mail: bcci</w:t>
            </w:r>
            <w:r>
              <w:rPr>
                <w:rFonts w:cs="Tahoma"/>
                <w:noProof/>
                <w:sz w:val="20"/>
                <w:szCs w:val="20"/>
                <w:lang w:eastAsia="it-IT"/>
              </w:rPr>
              <w:t>@</w:t>
            </w:r>
            <w:r>
              <w:rPr>
                <w:rStyle w:val="google-src-text1"/>
                <w:rFonts w:cs="Tahoma"/>
                <w:sz w:val="20"/>
                <w:szCs w:val="20"/>
                <w:specVanish w:val="0"/>
              </w:rPr>
              <w:t>bcci.bg</w:t>
            </w:r>
            <w:r>
              <w:rPr>
                <w:rStyle w:val="notranslate"/>
                <w:rFonts w:cs="Tahoma"/>
                <w:sz w:val="20"/>
                <w:szCs w:val="20"/>
              </w:rPr>
              <w:t>bcci.bg</w:t>
            </w:r>
          </w:p>
          <w:p w:rsidR="001F5E55" w:rsidRDefault="001B253B">
            <w:pPr>
              <w:shd w:val="clear" w:color="auto" w:fill="FFF2CC" w:themeFill="accent4" w:themeFillTint="33"/>
              <w:spacing w:line="240" w:lineRule="auto"/>
              <w:contextualSpacing/>
              <w:rPr>
                <w:rStyle w:val="Enfasigrassetto"/>
                <w:rFonts w:cs="Arial"/>
                <w:b w:val="0"/>
                <w:color w:val="111111"/>
                <w:shd w:val="clear" w:color="auto" w:fill="FFF2CC" w:themeFill="accent4" w:themeFillTint="33"/>
              </w:rPr>
            </w:pPr>
            <w:hyperlink r:id="rId43" w:history="1">
              <w:r w:rsidR="001F5E55">
                <w:rPr>
                  <w:rStyle w:val="Collegamentoipertestuale"/>
                  <w:rFonts w:cs="Arial"/>
                  <w:sz w:val="20"/>
                  <w:szCs w:val="20"/>
                  <w:shd w:val="clear" w:color="auto" w:fill="FFF2CC" w:themeFill="accent4" w:themeFillTint="33"/>
                </w:rPr>
                <w:t>www.bcci.bg</w:t>
              </w:r>
            </w:hyperlink>
          </w:p>
        </w:tc>
      </w:tr>
      <w:tr w:rsidR="001F5E55"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1F5E55" w:rsidRDefault="001F5E55">
            <w:pPr>
              <w:spacing w:line="240" w:lineRule="auto"/>
              <w:contextualSpacing/>
              <w:jc w:val="center"/>
              <w:rPr>
                <w:sz w:val="32"/>
                <w:szCs w:val="32"/>
              </w:rPr>
            </w:pPr>
            <w:r>
              <w:rPr>
                <w:sz w:val="32"/>
                <w:szCs w:val="32"/>
              </w:rPr>
              <w:lastRenderedPageBreak/>
              <w:t>Confindustria Balcani</w:t>
            </w:r>
          </w:p>
          <w:p w:rsidR="001F5E55" w:rsidRDefault="001F5E55">
            <w:pPr>
              <w:spacing w:line="240" w:lineRule="auto"/>
              <w:contextualSpacing/>
              <w:jc w:val="center"/>
              <w:rPr>
                <w:color w:val="FF0000"/>
                <w:sz w:val="32"/>
                <w:szCs w:val="32"/>
              </w:rPr>
            </w:pPr>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rPr>
                <w:rFonts w:cs="Tahoma"/>
                <w:sz w:val="20"/>
                <w:szCs w:val="20"/>
              </w:rPr>
            </w:pPr>
            <w:r>
              <w:rPr>
                <w:rFonts w:cs="Tahoma"/>
                <w:sz w:val="20"/>
                <w:szCs w:val="20"/>
              </w:rPr>
              <w:t>Confindustria Balcani nasce nell’ottobre del 2010 per offrire all’imprenditoria italiana e in particolare alle aziende parte del Sistema Confindustria un approccio nuovo e transnazionale all’area balcanica.</w:t>
            </w:r>
          </w:p>
          <w:p w:rsidR="001F5E55" w:rsidRDefault="001F5E55">
            <w:pPr>
              <w:spacing w:line="240" w:lineRule="auto"/>
              <w:rPr>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pStyle w:val="NormaleWeb"/>
              <w:jc w:val="both"/>
              <w:rPr>
                <w:rFonts w:asciiTheme="minorHAnsi" w:hAnsiTheme="minorHAnsi" w:cs="Tahoma"/>
                <w:color w:val="333333"/>
                <w:sz w:val="20"/>
                <w:szCs w:val="20"/>
                <w:lang w:eastAsia="en-US"/>
              </w:rPr>
            </w:pPr>
            <w:r>
              <w:rPr>
                <w:rFonts w:asciiTheme="minorHAnsi" w:hAnsiTheme="minorHAnsi" w:cs="Tahoma"/>
                <w:color w:val="333333"/>
                <w:sz w:val="20"/>
                <w:szCs w:val="20"/>
                <w:lang w:eastAsia="en-US"/>
              </w:rPr>
              <w:t>Sede operativa:</w:t>
            </w:r>
          </w:p>
          <w:p w:rsidR="001F5E55" w:rsidRDefault="001F5E55" w:rsidP="001F5E55">
            <w:pPr>
              <w:pStyle w:val="NormaleWeb"/>
              <w:numPr>
                <w:ilvl w:val="0"/>
                <w:numId w:val="39"/>
              </w:numPr>
              <w:jc w:val="both"/>
              <w:rPr>
                <w:rFonts w:asciiTheme="minorHAnsi" w:hAnsiTheme="minorHAnsi" w:cs="Tahoma"/>
                <w:color w:val="333333"/>
                <w:sz w:val="20"/>
                <w:szCs w:val="20"/>
                <w:lang w:eastAsia="en-US"/>
              </w:rPr>
            </w:pPr>
            <w:r>
              <w:rPr>
                <w:rFonts w:asciiTheme="minorHAnsi" w:hAnsiTheme="minorHAnsi" w:cs="Tahoma"/>
                <w:color w:val="333333"/>
                <w:sz w:val="20"/>
                <w:szCs w:val="20"/>
                <w:lang w:eastAsia="en-US"/>
              </w:rPr>
              <w:t>Sofia 1000, p.zza Pozitano n.2, ufficio 9-10, IV piano,</w:t>
            </w:r>
          </w:p>
          <w:p w:rsidR="001F5E55" w:rsidRDefault="001F5E55">
            <w:pPr>
              <w:pStyle w:val="NormaleWeb"/>
              <w:jc w:val="both"/>
              <w:rPr>
                <w:rFonts w:asciiTheme="minorHAnsi" w:hAnsiTheme="minorHAnsi" w:cs="Tahoma"/>
                <w:color w:val="333333"/>
                <w:sz w:val="20"/>
                <w:szCs w:val="20"/>
                <w:lang w:eastAsia="en-US"/>
              </w:rPr>
            </w:pPr>
            <w:r>
              <w:rPr>
                <w:rFonts w:asciiTheme="minorHAnsi" w:hAnsiTheme="minorHAnsi" w:cs="Tahoma"/>
                <w:color w:val="333333"/>
                <w:sz w:val="20"/>
                <w:szCs w:val="20"/>
                <w:lang w:eastAsia="en-US"/>
              </w:rPr>
              <w:t xml:space="preserve">Altre sedi: </w:t>
            </w:r>
          </w:p>
          <w:p w:rsidR="001F5E55" w:rsidRDefault="00CA647A" w:rsidP="001F5E55">
            <w:pPr>
              <w:pStyle w:val="NormaleWeb"/>
              <w:numPr>
                <w:ilvl w:val="0"/>
                <w:numId w:val="39"/>
              </w:numPr>
              <w:jc w:val="both"/>
              <w:rPr>
                <w:rFonts w:asciiTheme="minorHAnsi" w:hAnsiTheme="minorHAnsi" w:cs="Tahoma"/>
                <w:b/>
                <w:color w:val="333333"/>
                <w:sz w:val="20"/>
                <w:szCs w:val="20"/>
                <w:lang w:eastAsia="en-US"/>
              </w:rPr>
            </w:pPr>
            <w:r>
              <w:rPr>
                <w:rFonts w:asciiTheme="minorHAnsi" w:hAnsiTheme="minorHAnsi" w:cs="Tahoma"/>
                <w:color w:val="333333"/>
                <w:sz w:val="20"/>
                <w:szCs w:val="20"/>
                <w:lang w:eastAsia="en-US"/>
              </w:rPr>
              <w:t>Bucarest,</w:t>
            </w:r>
            <w:r w:rsidR="001F5E55">
              <w:rPr>
                <w:rFonts w:asciiTheme="minorHAnsi" w:hAnsiTheme="minorHAnsi" w:cs="Tahoma"/>
                <w:color w:val="333333"/>
                <w:sz w:val="20"/>
                <w:szCs w:val="20"/>
                <w:lang w:eastAsia="en-US"/>
              </w:rPr>
              <w:t>Belgrado</w:t>
            </w:r>
            <w:r w:rsidR="001F5E55">
              <w:rPr>
                <w:rFonts w:asciiTheme="minorHAnsi" w:hAnsiTheme="minorHAnsi" w:cs="Tahoma"/>
                <w:b/>
                <w:color w:val="333333"/>
                <w:sz w:val="20"/>
                <w:szCs w:val="20"/>
                <w:lang w:eastAsia="en-US"/>
              </w:rPr>
              <w:t>,</w:t>
            </w:r>
            <w:r w:rsidR="001F5E55">
              <w:rPr>
                <w:rStyle w:val="Enfasigrassetto"/>
                <w:rFonts w:asciiTheme="minorHAnsi" w:hAnsiTheme="minorHAnsi" w:cs="Tahoma"/>
                <w:color w:val="333333"/>
                <w:sz w:val="20"/>
                <w:szCs w:val="20"/>
                <w:lang w:eastAsia="en-US"/>
              </w:rPr>
              <w:t>Chişinău, Sarajevo e Skopje</w:t>
            </w:r>
            <w:r w:rsidR="001F5E55">
              <w:rPr>
                <w:rFonts w:asciiTheme="minorHAnsi" w:hAnsiTheme="minorHAnsi" w:cs="Tahoma"/>
                <w:b/>
                <w:color w:val="333333"/>
                <w:sz w:val="20"/>
                <w:szCs w:val="20"/>
                <w:lang w:eastAsia="en-US"/>
              </w:rPr>
              <w:t>.</w:t>
            </w:r>
          </w:p>
          <w:p w:rsidR="001F5E55" w:rsidRDefault="001F5E55">
            <w:pPr>
              <w:pStyle w:val="NormaleWeb"/>
              <w:jc w:val="both"/>
              <w:rPr>
                <w:sz w:val="20"/>
                <w:szCs w:val="20"/>
                <w:lang w:eastAsia="en-US"/>
              </w:rPr>
            </w:pP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pStyle w:val="NormaleWeb"/>
              <w:jc w:val="both"/>
              <w:rPr>
                <w:rFonts w:asciiTheme="minorHAnsi" w:hAnsiTheme="minorHAnsi" w:cs="Tahoma"/>
                <w:color w:val="333333"/>
                <w:sz w:val="20"/>
                <w:szCs w:val="20"/>
                <w:lang w:val="en-US" w:eastAsia="en-US"/>
              </w:rPr>
            </w:pPr>
            <w:r w:rsidRPr="00B77D67">
              <w:rPr>
                <w:rStyle w:val="Enfasigrassetto"/>
                <w:rFonts w:asciiTheme="minorHAnsi" w:hAnsiTheme="minorHAnsi" w:cs="Tahoma"/>
                <w:b w:val="0"/>
                <w:color w:val="333333"/>
                <w:sz w:val="20"/>
                <w:szCs w:val="20"/>
                <w:lang w:val="en-US" w:eastAsia="en-US"/>
              </w:rPr>
              <w:t>Tel.</w:t>
            </w:r>
            <w:r>
              <w:rPr>
                <w:rStyle w:val="Enfasigrassetto"/>
                <w:rFonts w:asciiTheme="minorHAnsi" w:hAnsiTheme="minorHAnsi" w:cs="Tahoma"/>
                <w:color w:val="333333"/>
                <w:sz w:val="20"/>
                <w:szCs w:val="20"/>
                <w:lang w:val="en-US" w:eastAsia="en-US"/>
              </w:rPr>
              <w:t xml:space="preserve"> </w:t>
            </w:r>
            <w:r>
              <w:rPr>
                <w:rStyle w:val="skypec2ctextspan"/>
                <w:rFonts w:asciiTheme="minorHAnsi" w:hAnsiTheme="minorHAnsi" w:cs="Tahoma"/>
                <w:color w:val="333333"/>
                <w:sz w:val="20"/>
                <w:szCs w:val="20"/>
                <w:lang w:val="en-US" w:eastAsia="en-US"/>
              </w:rPr>
              <w:t>+359 02 8901420</w:t>
            </w:r>
          </w:p>
          <w:p w:rsidR="001F5E55" w:rsidRDefault="001F5E55">
            <w:pPr>
              <w:spacing w:before="100" w:beforeAutospacing="1" w:after="100" w:afterAutospacing="1" w:line="240" w:lineRule="auto"/>
              <w:jc w:val="both"/>
              <w:rPr>
                <w:rFonts w:eastAsia="Times New Roman" w:cs="Tahoma"/>
                <w:color w:val="333333"/>
                <w:sz w:val="20"/>
                <w:szCs w:val="20"/>
                <w:lang w:val="en-US" w:eastAsia="it-IT"/>
              </w:rPr>
            </w:pPr>
            <w:r>
              <w:rPr>
                <w:rFonts w:eastAsia="Times New Roman" w:cs="Tahoma"/>
                <w:bCs/>
                <w:color w:val="333333"/>
                <w:sz w:val="20"/>
                <w:szCs w:val="20"/>
                <w:lang w:val="en-US" w:eastAsia="it-IT"/>
              </w:rPr>
              <w:t>Fax.</w:t>
            </w:r>
            <w:r>
              <w:rPr>
                <w:rFonts w:eastAsia="Times New Roman" w:cs="Tahoma"/>
                <w:color w:val="333333"/>
                <w:sz w:val="20"/>
                <w:szCs w:val="20"/>
                <w:lang w:val="en-US" w:eastAsia="it-IT"/>
              </w:rPr>
              <w:t>+359 02 8901424</w:t>
            </w:r>
          </w:p>
          <w:p w:rsidR="001F5E55" w:rsidRDefault="001F5E55">
            <w:pPr>
              <w:spacing w:before="100" w:beforeAutospacing="1" w:after="100" w:afterAutospacing="1" w:line="240" w:lineRule="auto"/>
              <w:jc w:val="both"/>
              <w:rPr>
                <w:rFonts w:eastAsia="Times New Roman" w:cs="Tahoma"/>
                <w:color w:val="333333"/>
                <w:sz w:val="20"/>
                <w:szCs w:val="20"/>
                <w:lang w:val="en-US" w:eastAsia="it-IT"/>
              </w:rPr>
            </w:pPr>
            <w:r>
              <w:rPr>
                <w:rFonts w:eastAsia="Times New Roman" w:cs="Tahoma"/>
                <w:bCs/>
                <w:color w:val="333333"/>
                <w:sz w:val="20"/>
                <w:szCs w:val="20"/>
                <w:lang w:val="en-US" w:eastAsia="it-IT"/>
              </w:rPr>
              <w:t>E-mail:</w:t>
            </w:r>
          </w:p>
          <w:p w:rsidR="001F5E55" w:rsidRDefault="001B253B">
            <w:pPr>
              <w:spacing w:before="100" w:beforeAutospacing="1" w:after="100" w:afterAutospacing="1" w:line="240" w:lineRule="auto"/>
              <w:jc w:val="both"/>
              <w:rPr>
                <w:rFonts w:eastAsia="Times New Roman" w:cs="Tahoma"/>
                <w:color w:val="0000FF"/>
                <w:sz w:val="20"/>
                <w:szCs w:val="20"/>
                <w:u w:val="single"/>
                <w:lang w:val="en-US" w:eastAsia="it-IT"/>
              </w:rPr>
            </w:pPr>
            <w:hyperlink r:id="rId44" w:history="1">
              <w:r w:rsidR="001F5E55">
                <w:rPr>
                  <w:rStyle w:val="Collegamentoipertestuale"/>
                  <w:rFonts w:eastAsia="Times New Roman" w:cs="Tahoma"/>
                  <w:color w:val="0000FF"/>
                  <w:sz w:val="20"/>
                  <w:szCs w:val="20"/>
                  <w:lang w:val="en-US" w:eastAsia="it-IT"/>
                </w:rPr>
                <w:t>segreteria@confindustriabalcani.it</w:t>
              </w:r>
            </w:hyperlink>
          </w:p>
          <w:p w:rsidR="001F5E55" w:rsidRDefault="001B253B">
            <w:pPr>
              <w:spacing w:before="100" w:beforeAutospacing="1" w:after="100" w:afterAutospacing="1" w:line="240" w:lineRule="auto"/>
              <w:jc w:val="both"/>
              <w:rPr>
                <w:rFonts w:eastAsia="Times New Roman" w:cs="Tahoma"/>
                <w:color w:val="333333"/>
                <w:sz w:val="20"/>
                <w:szCs w:val="20"/>
                <w:lang w:eastAsia="it-IT"/>
              </w:rPr>
            </w:pPr>
            <w:hyperlink r:id="rId45" w:history="1">
              <w:r w:rsidR="001F5E55">
                <w:rPr>
                  <w:rStyle w:val="Collegamentoipertestuale"/>
                  <w:rFonts w:cs="Arial"/>
                  <w:b/>
                  <w:bCs/>
                  <w:sz w:val="20"/>
                  <w:szCs w:val="20"/>
                </w:rPr>
                <w:t>www.confindustriabalcani</w:t>
              </w:r>
              <w:r w:rsidR="001F5E55">
                <w:rPr>
                  <w:rStyle w:val="Collegamentoipertestuale"/>
                  <w:rFonts w:cs="Arial"/>
                  <w:sz w:val="20"/>
                  <w:szCs w:val="20"/>
                </w:rPr>
                <w:t>.it</w:t>
              </w:r>
            </w:hyperlink>
          </w:p>
          <w:p w:rsidR="001F5E55" w:rsidRDefault="001F5E55">
            <w:pPr>
              <w:spacing w:before="100" w:beforeAutospacing="1" w:after="100" w:afterAutospacing="1" w:line="240" w:lineRule="auto"/>
              <w:jc w:val="both"/>
              <w:rPr>
                <w:rFonts w:eastAsia="Times New Roman" w:cs="Tahoma"/>
                <w:color w:val="333333"/>
                <w:sz w:val="20"/>
                <w:szCs w:val="20"/>
                <w:lang w:eastAsia="it-IT"/>
              </w:rPr>
            </w:pPr>
          </w:p>
          <w:p w:rsidR="001F5E55" w:rsidRDefault="001F5E55">
            <w:pPr>
              <w:spacing w:line="240" w:lineRule="auto"/>
              <w:contextualSpacing/>
              <w:rPr>
                <w:sz w:val="20"/>
                <w:szCs w:val="20"/>
              </w:rPr>
            </w:pPr>
          </w:p>
        </w:tc>
      </w:tr>
      <w:tr w:rsidR="001F5E55" w:rsidRPr="006407DA" w:rsidTr="001F5E55">
        <w:tc>
          <w:tcPr>
            <w:tcW w:w="3398"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spacing w:line="240" w:lineRule="auto"/>
              <w:contextualSpacing/>
              <w:jc w:val="center"/>
              <w:rPr>
                <w:sz w:val="32"/>
                <w:szCs w:val="32"/>
              </w:rPr>
            </w:pPr>
            <w:r>
              <w:rPr>
                <w:sz w:val="32"/>
                <w:szCs w:val="32"/>
              </w:rPr>
              <w:t>Agenzia per le Piccole e Medie Imp</w:t>
            </w:r>
            <w:r w:rsidR="00B77D67">
              <w:rPr>
                <w:sz w:val="32"/>
                <w:szCs w:val="32"/>
              </w:rPr>
              <w:t>r</w:t>
            </w:r>
            <w:r>
              <w:rPr>
                <w:sz w:val="32"/>
                <w:szCs w:val="32"/>
              </w:rPr>
              <w:t>ese</w:t>
            </w:r>
          </w:p>
        </w:tc>
        <w:tc>
          <w:tcPr>
            <w:tcW w:w="3287"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rPr>
                <w:rFonts w:cs="Tahoma"/>
                <w:sz w:val="20"/>
                <w:szCs w:val="20"/>
              </w:rPr>
            </w:pPr>
            <w:r>
              <w:rPr>
                <w:rFonts w:cs="Tahoma"/>
                <w:sz w:val="20"/>
                <w:szCs w:val="20"/>
              </w:rPr>
              <w:t>Si interessa di:</w:t>
            </w:r>
          </w:p>
          <w:p w:rsidR="001F5E55" w:rsidRDefault="001F5E55">
            <w:pPr>
              <w:spacing w:line="240" w:lineRule="auto"/>
              <w:rPr>
                <w:rFonts w:cs="Tahoma"/>
                <w:sz w:val="20"/>
                <w:szCs w:val="20"/>
              </w:rPr>
            </w:pPr>
            <w:r>
              <w:rPr>
                <w:rFonts w:cs="Tahoma"/>
                <w:sz w:val="20"/>
                <w:szCs w:val="20"/>
              </w:rPr>
              <w:t>1) tassazione;</w:t>
            </w:r>
          </w:p>
          <w:p w:rsidR="001F5E55" w:rsidRDefault="001F5E55">
            <w:pPr>
              <w:spacing w:line="240" w:lineRule="auto"/>
              <w:rPr>
                <w:rFonts w:cs="Tahoma"/>
                <w:sz w:val="20"/>
                <w:szCs w:val="20"/>
              </w:rPr>
            </w:pPr>
            <w:r>
              <w:rPr>
                <w:rFonts w:cs="Tahoma"/>
                <w:sz w:val="20"/>
                <w:szCs w:val="20"/>
              </w:rPr>
              <w:t>2) politiche creditizie delle banche;</w:t>
            </w:r>
          </w:p>
          <w:p w:rsidR="001F5E55" w:rsidRDefault="001F5E55">
            <w:pPr>
              <w:spacing w:line="240" w:lineRule="auto"/>
              <w:rPr>
                <w:rFonts w:cs="Tahoma"/>
                <w:sz w:val="20"/>
                <w:szCs w:val="20"/>
              </w:rPr>
            </w:pPr>
            <w:r>
              <w:rPr>
                <w:rFonts w:cs="Tahoma"/>
                <w:sz w:val="20"/>
                <w:szCs w:val="20"/>
              </w:rPr>
              <w:t>3) consulenza per l’avvio di un’impresa;</w:t>
            </w:r>
          </w:p>
          <w:p w:rsidR="001F5E55" w:rsidRDefault="001F5E55">
            <w:pPr>
              <w:spacing w:line="240" w:lineRule="auto"/>
              <w:rPr>
                <w:rFonts w:cs="Tahoma"/>
                <w:sz w:val="20"/>
                <w:szCs w:val="20"/>
              </w:rPr>
            </w:pPr>
            <w:r>
              <w:rPr>
                <w:rFonts w:cs="Tahoma"/>
                <w:sz w:val="20"/>
                <w:szCs w:val="20"/>
              </w:rPr>
              <w:t>4) finanza.</w:t>
            </w:r>
          </w:p>
          <w:p w:rsidR="001F5E55" w:rsidRDefault="001F5E55">
            <w:pPr>
              <w:spacing w:line="240" w:lineRule="auto"/>
              <w:rPr>
                <w:rFonts w:cs="Tahoma"/>
                <w:sz w:val="20"/>
                <w:szCs w:val="20"/>
              </w:rPr>
            </w:pPr>
          </w:p>
        </w:tc>
        <w:tc>
          <w:tcPr>
            <w:tcW w:w="3425"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Pr="00B77D67" w:rsidRDefault="001F5E55" w:rsidP="001F5E55">
            <w:pPr>
              <w:pStyle w:val="NormaleWeb"/>
              <w:numPr>
                <w:ilvl w:val="0"/>
                <w:numId w:val="38"/>
              </w:numPr>
              <w:jc w:val="both"/>
              <w:rPr>
                <w:rFonts w:asciiTheme="minorHAnsi" w:hAnsiTheme="minorHAnsi" w:cs="Tahoma"/>
                <w:color w:val="333333"/>
                <w:sz w:val="20"/>
                <w:szCs w:val="20"/>
                <w:lang w:eastAsia="en-US"/>
              </w:rPr>
            </w:pPr>
            <w:r w:rsidRPr="00B77D67">
              <w:rPr>
                <w:rFonts w:asciiTheme="minorHAnsi" w:hAnsiTheme="minorHAnsi"/>
                <w:sz w:val="20"/>
                <w:szCs w:val="20"/>
                <w:lang w:val="bg-BG" w:eastAsia="en-US"/>
              </w:rPr>
              <w:t>2-4 Lege Str., 1000 Sofia, Bulgaria</w:t>
            </w:r>
          </w:p>
        </w:tc>
        <w:tc>
          <w:tcPr>
            <w:tcW w:w="3447"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Pr="00363181" w:rsidRDefault="006407DA" w:rsidP="006407DA">
            <w:pPr>
              <w:pStyle w:val="NormaleWeb"/>
              <w:jc w:val="both"/>
              <w:rPr>
                <w:rStyle w:val="Enfasigrassetto"/>
                <w:rFonts w:asciiTheme="minorHAnsi" w:hAnsiTheme="minorHAnsi" w:cs="Tahoma"/>
                <w:b w:val="0"/>
                <w:color w:val="333333"/>
                <w:sz w:val="20"/>
                <w:szCs w:val="20"/>
                <w:lang w:eastAsia="en-US"/>
              </w:rPr>
            </w:pPr>
            <w:r w:rsidRPr="006407DA">
              <w:rPr>
                <w:rFonts w:asciiTheme="minorHAnsi" w:hAnsiTheme="minorHAnsi"/>
                <w:sz w:val="20"/>
                <w:szCs w:val="20"/>
                <w:lang w:eastAsia="en-US"/>
              </w:rPr>
              <w:t>Tel.</w:t>
            </w:r>
            <w:r w:rsidRPr="006407DA">
              <w:rPr>
                <w:rFonts w:asciiTheme="minorHAnsi" w:hAnsiTheme="minorHAnsi"/>
                <w:sz w:val="20"/>
                <w:szCs w:val="20"/>
                <w:lang w:val="bg-BG" w:eastAsia="en-US"/>
              </w:rPr>
              <w:t>+3592 9407940</w:t>
            </w:r>
            <w:r w:rsidRPr="006407DA">
              <w:rPr>
                <w:rFonts w:asciiTheme="minorHAnsi" w:hAnsiTheme="minorHAnsi"/>
                <w:sz w:val="20"/>
                <w:szCs w:val="20"/>
                <w:lang w:val="bg-BG" w:eastAsia="en-US"/>
              </w:rPr>
              <w:br/>
              <w:t>Fax</w:t>
            </w:r>
            <w:r w:rsidRPr="006407DA">
              <w:rPr>
                <w:rFonts w:asciiTheme="minorHAnsi" w:hAnsiTheme="minorHAnsi"/>
                <w:sz w:val="20"/>
                <w:szCs w:val="20"/>
                <w:lang w:eastAsia="en-US"/>
              </w:rPr>
              <w:t>.</w:t>
            </w:r>
            <w:r w:rsidRPr="006407DA">
              <w:rPr>
                <w:rFonts w:asciiTheme="minorHAnsi" w:hAnsiTheme="minorHAnsi"/>
                <w:sz w:val="20"/>
                <w:szCs w:val="20"/>
                <w:lang w:val="bg-BG" w:eastAsia="en-US"/>
              </w:rPr>
              <w:t>+3592 940</w:t>
            </w:r>
            <w:r w:rsidR="001F5E55" w:rsidRPr="006407DA">
              <w:rPr>
                <w:rFonts w:asciiTheme="minorHAnsi" w:hAnsiTheme="minorHAnsi"/>
                <w:sz w:val="20"/>
                <w:szCs w:val="20"/>
                <w:lang w:val="bg-BG" w:eastAsia="en-US"/>
              </w:rPr>
              <w:t>7993</w:t>
            </w:r>
            <w:r w:rsidR="001F5E55" w:rsidRPr="006407DA">
              <w:rPr>
                <w:rFonts w:asciiTheme="minorHAnsi" w:hAnsiTheme="minorHAnsi"/>
                <w:sz w:val="20"/>
                <w:szCs w:val="20"/>
                <w:lang w:val="bg-BG" w:eastAsia="en-US"/>
              </w:rPr>
              <w:br/>
              <w:t xml:space="preserve">e-mail: </w:t>
            </w:r>
            <w:hyperlink r:id="rId46" w:history="1">
              <w:r w:rsidR="00363181" w:rsidRPr="007F254C">
                <w:rPr>
                  <w:rStyle w:val="Collegamentoipertestuale"/>
                  <w:rFonts w:asciiTheme="minorHAnsi" w:hAnsiTheme="minorHAnsi"/>
                  <w:sz w:val="20"/>
                  <w:szCs w:val="20"/>
                  <w:lang w:val="bg-BG" w:eastAsia="en-US"/>
                </w:rPr>
                <w:t>office@sme.government.b</w:t>
              </w:r>
              <w:r w:rsidR="00363181" w:rsidRPr="007F254C">
                <w:rPr>
                  <w:rStyle w:val="Collegamentoipertestuale"/>
                  <w:rFonts w:asciiTheme="minorHAnsi" w:hAnsiTheme="minorHAnsi"/>
                  <w:sz w:val="20"/>
                  <w:szCs w:val="20"/>
                  <w:lang w:eastAsia="en-US"/>
                </w:rPr>
                <w:t>g</w:t>
              </w:r>
            </w:hyperlink>
            <w:r w:rsidR="00363181">
              <w:rPr>
                <w:rFonts w:asciiTheme="minorHAnsi" w:hAnsiTheme="minorHAnsi"/>
                <w:sz w:val="20"/>
                <w:szCs w:val="20"/>
                <w:lang w:eastAsia="en-US"/>
              </w:rPr>
              <w:t xml:space="preserve"> </w:t>
            </w:r>
          </w:p>
        </w:tc>
      </w:tr>
    </w:tbl>
    <w:p w:rsidR="001F5E55" w:rsidRPr="006407DA" w:rsidRDefault="001F5E55" w:rsidP="001F5E55">
      <w:pPr>
        <w:ind w:left="720"/>
        <w:contextualSpacing/>
        <w:rPr>
          <w:b/>
          <w:sz w:val="36"/>
          <w:szCs w:val="36"/>
        </w:rPr>
      </w:pPr>
    </w:p>
    <w:p w:rsidR="001F5E55" w:rsidRPr="006407DA" w:rsidRDefault="001F5E55" w:rsidP="001F5E55">
      <w:pPr>
        <w:ind w:left="720"/>
        <w:contextualSpacing/>
        <w:rPr>
          <w:b/>
          <w:sz w:val="36"/>
          <w:szCs w:val="36"/>
        </w:rPr>
      </w:pPr>
    </w:p>
    <w:p w:rsidR="001F5E55" w:rsidRPr="006407DA" w:rsidRDefault="001F5E55" w:rsidP="001F5E55">
      <w:pPr>
        <w:rPr>
          <w:b/>
          <w:sz w:val="36"/>
          <w:szCs w:val="36"/>
        </w:rPr>
      </w:pPr>
    </w:p>
    <w:p w:rsidR="001F5E55" w:rsidRPr="006407DA" w:rsidRDefault="001F5E55" w:rsidP="001F5E55">
      <w:pPr>
        <w:rPr>
          <w:b/>
          <w:sz w:val="32"/>
          <w:szCs w:val="32"/>
        </w:rPr>
      </w:pPr>
    </w:p>
    <w:p w:rsidR="001F5E55" w:rsidRPr="006407DA" w:rsidRDefault="001F5E55" w:rsidP="001F5E55">
      <w:pPr>
        <w:rPr>
          <w:b/>
          <w:sz w:val="32"/>
          <w:szCs w:val="32"/>
        </w:rPr>
      </w:pPr>
    </w:p>
    <w:p w:rsidR="00F8718D" w:rsidRDefault="00F8718D" w:rsidP="001F5E55">
      <w:pPr>
        <w:rPr>
          <w:b/>
          <w:sz w:val="32"/>
          <w:szCs w:val="32"/>
        </w:rPr>
      </w:pPr>
    </w:p>
    <w:p w:rsidR="001F5E55" w:rsidRDefault="001F5E55" w:rsidP="001F5E55">
      <w:pPr>
        <w:rPr>
          <w:b/>
          <w:sz w:val="32"/>
          <w:szCs w:val="32"/>
        </w:rPr>
      </w:pPr>
      <w:r>
        <w:rPr>
          <w:b/>
          <w:sz w:val="32"/>
          <w:szCs w:val="32"/>
        </w:rPr>
        <w:t xml:space="preserve">Stato: Bulgaria </w:t>
      </w:r>
    </w:p>
    <w:p w:rsidR="001F5E55" w:rsidRDefault="001F5E55" w:rsidP="001F5E55">
      <w:pPr>
        <w:ind w:left="720"/>
        <w:contextualSpacing/>
        <w:jc w:val="center"/>
        <w:rPr>
          <w:b/>
          <w:sz w:val="36"/>
          <w:szCs w:val="36"/>
        </w:rPr>
      </w:pPr>
      <w:r>
        <w:rPr>
          <w:b/>
          <w:sz w:val="36"/>
          <w:szCs w:val="36"/>
        </w:rPr>
        <w:t>Liberi professionisti</w:t>
      </w:r>
    </w:p>
    <w:p w:rsidR="001F5E55" w:rsidRDefault="001F5E55" w:rsidP="001F5E55">
      <w:pPr>
        <w:ind w:left="720"/>
        <w:contextualSpacing/>
        <w:jc w:val="center"/>
        <w:rPr>
          <w:b/>
          <w:sz w:val="36"/>
          <w:szCs w:val="36"/>
        </w:rPr>
      </w:pPr>
    </w:p>
    <w:p w:rsidR="001F5E55" w:rsidRDefault="001F5E55" w:rsidP="001F5E55">
      <w:pPr>
        <w:ind w:left="720"/>
        <w:contextualSpacing/>
        <w:jc w:val="center"/>
        <w:rPr>
          <w:b/>
          <w:sz w:val="36"/>
          <w:szCs w:val="36"/>
        </w:rPr>
      </w:pPr>
    </w:p>
    <w:tbl>
      <w:tblPr>
        <w:tblStyle w:val="Grigliatabella"/>
        <w:tblW w:w="0" w:type="auto"/>
        <w:tblInd w:w="720" w:type="dxa"/>
        <w:tblLook w:val="04A0" w:firstRow="1" w:lastRow="0" w:firstColumn="1" w:lastColumn="0" w:noHBand="0" w:noVBand="1"/>
      </w:tblPr>
      <w:tblGrid>
        <w:gridCol w:w="4493"/>
        <w:gridCol w:w="4516"/>
        <w:gridCol w:w="4548"/>
      </w:tblGrid>
      <w:tr w:rsidR="001F5E55" w:rsidTr="001F5E55">
        <w:tc>
          <w:tcPr>
            <w:tcW w:w="449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Chi sono?</w:t>
            </w:r>
          </w:p>
        </w:tc>
        <w:tc>
          <w:tcPr>
            <w:tcW w:w="451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Compiti e funzioni</w:t>
            </w:r>
          </w:p>
        </w:tc>
        <w:tc>
          <w:tcPr>
            <w:tcW w:w="454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1F5E55" w:rsidRDefault="001F5E55">
            <w:pPr>
              <w:spacing w:line="240" w:lineRule="auto"/>
              <w:contextualSpacing/>
              <w:jc w:val="center"/>
              <w:rPr>
                <w:b/>
                <w:sz w:val="36"/>
                <w:szCs w:val="36"/>
              </w:rPr>
            </w:pPr>
            <w:r>
              <w:rPr>
                <w:b/>
                <w:sz w:val="36"/>
                <w:szCs w:val="36"/>
              </w:rPr>
              <w:t xml:space="preserve">Ruolo economico e sociale </w:t>
            </w:r>
          </w:p>
        </w:tc>
      </w:tr>
      <w:tr w:rsidR="001F5E55" w:rsidTr="001F5E55">
        <w:tc>
          <w:tcPr>
            <w:tcW w:w="4493" w:type="dxa"/>
            <w:tcBorders>
              <w:top w:val="single" w:sz="4" w:space="0" w:color="auto"/>
              <w:left w:val="single" w:sz="4" w:space="0" w:color="auto"/>
              <w:bottom w:val="single" w:sz="4" w:space="0" w:color="auto"/>
              <w:right w:val="single" w:sz="4" w:space="0" w:color="auto"/>
            </w:tcBorders>
            <w:shd w:val="clear" w:color="auto" w:fill="FFD966" w:themeFill="accent4" w:themeFillTint="99"/>
            <w:hideMark/>
          </w:tcPr>
          <w:p w:rsidR="001F5E55" w:rsidRDefault="001F5E55">
            <w:pPr>
              <w:spacing w:line="240" w:lineRule="auto"/>
              <w:contextualSpacing/>
              <w:jc w:val="center"/>
              <w:rPr>
                <w:b/>
                <w:sz w:val="36"/>
                <w:szCs w:val="36"/>
              </w:rPr>
            </w:pPr>
            <w:r>
              <w:rPr>
                <w:b/>
                <w:sz w:val="36"/>
                <w:szCs w:val="36"/>
              </w:rPr>
              <w:t>Avvocato</w:t>
            </w:r>
          </w:p>
        </w:tc>
        <w:tc>
          <w:tcPr>
            <w:tcW w:w="4516" w:type="dxa"/>
            <w:tcBorders>
              <w:top w:val="single" w:sz="4" w:space="0" w:color="auto"/>
              <w:left w:val="single" w:sz="4" w:space="0" w:color="auto"/>
              <w:bottom w:val="single" w:sz="4" w:space="0" w:color="auto"/>
              <w:right w:val="single" w:sz="4" w:space="0" w:color="auto"/>
            </w:tcBorders>
            <w:shd w:val="clear" w:color="auto" w:fill="FFF2CC" w:themeFill="accent4" w:themeFillTint="33"/>
            <w:hideMark/>
          </w:tcPr>
          <w:p w:rsidR="001F5E55" w:rsidRDefault="001F5E55">
            <w:pPr>
              <w:spacing w:line="240" w:lineRule="auto"/>
              <w:rPr>
                <w:sz w:val="20"/>
                <w:szCs w:val="20"/>
              </w:rPr>
            </w:pPr>
            <w:r>
              <w:rPr>
                <w:sz w:val="20"/>
                <w:szCs w:val="20"/>
              </w:rPr>
              <w:t>Oltre alla funzione classica di avvocato svolgono i seguenti servizi legali:</w:t>
            </w:r>
          </w:p>
          <w:p w:rsidR="001F5E55" w:rsidRDefault="001F5E55" w:rsidP="001F5E55">
            <w:pPr>
              <w:pStyle w:val="Paragrafoelenco"/>
              <w:numPr>
                <w:ilvl w:val="0"/>
                <w:numId w:val="40"/>
              </w:numPr>
              <w:spacing w:line="240" w:lineRule="auto"/>
              <w:rPr>
                <w:sz w:val="20"/>
                <w:szCs w:val="20"/>
              </w:rPr>
            </w:pPr>
            <w:r>
              <w:rPr>
                <w:sz w:val="20"/>
                <w:szCs w:val="20"/>
              </w:rPr>
              <w:t>consulenza legale sul lavoro;</w:t>
            </w:r>
          </w:p>
          <w:p w:rsidR="001F5E55" w:rsidRDefault="001F5E55" w:rsidP="001F5E55">
            <w:pPr>
              <w:pStyle w:val="Paragrafoelenco"/>
              <w:numPr>
                <w:ilvl w:val="0"/>
                <w:numId w:val="40"/>
              </w:numPr>
              <w:spacing w:line="240" w:lineRule="auto"/>
              <w:rPr>
                <w:sz w:val="20"/>
                <w:szCs w:val="20"/>
              </w:rPr>
            </w:pPr>
            <w:r>
              <w:rPr>
                <w:sz w:val="20"/>
                <w:szCs w:val="20"/>
              </w:rPr>
              <w:t>preparazione dei contratti di lavoro individuali;</w:t>
            </w:r>
          </w:p>
          <w:p w:rsidR="001F5E55" w:rsidRDefault="001F5E55" w:rsidP="001F5E55">
            <w:pPr>
              <w:pStyle w:val="Paragrafoelenco"/>
              <w:numPr>
                <w:ilvl w:val="0"/>
                <w:numId w:val="40"/>
              </w:numPr>
              <w:spacing w:line="240" w:lineRule="auto"/>
              <w:rPr>
                <w:sz w:val="20"/>
                <w:szCs w:val="20"/>
              </w:rPr>
            </w:pPr>
            <w:r>
              <w:rPr>
                <w:sz w:val="20"/>
                <w:szCs w:val="20"/>
              </w:rPr>
              <w:t>preparazione della documentazione riguardante il lavoro (descrizione del lavoro, regole di procedura...)</w:t>
            </w:r>
          </w:p>
          <w:p w:rsidR="001F5E55" w:rsidRDefault="001F5E55" w:rsidP="001F5E55">
            <w:pPr>
              <w:pStyle w:val="Paragrafoelenco"/>
              <w:numPr>
                <w:ilvl w:val="0"/>
                <w:numId w:val="40"/>
              </w:numPr>
              <w:spacing w:line="240" w:lineRule="auto"/>
              <w:rPr>
                <w:sz w:val="20"/>
                <w:szCs w:val="20"/>
              </w:rPr>
            </w:pPr>
            <w:r>
              <w:rPr>
                <w:sz w:val="20"/>
                <w:szCs w:val="20"/>
              </w:rPr>
              <w:t>negoziati con i dipendenti e i loro rappresentanti.</w:t>
            </w:r>
          </w:p>
        </w:tc>
        <w:tc>
          <w:tcPr>
            <w:tcW w:w="4548" w:type="dxa"/>
            <w:tcBorders>
              <w:top w:val="single" w:sz="4" w:space="0" w:color="auto"/>
              <w:left w:val="single" w:sz="4" w:space="0" w:color="auto"/>
              <w:bottom w:val="single" w:sz="4" w:space="0" w:color="auto"/>
              <w:right w:val="single" w:sz="4" w:space="0" w:color="auto"/>
            </w:tcBorders>
            <w:shd w:val="clear" w:color="auto" w:fill="FFF2CC" w:themeFill="accent4" w:themeFillTint="33"/>
          </w:tcPr>
          <w:p w:rsidR="001F5E55" w:rsidRDefault="001F5E55">
            <w:pPr>
              <w:spacing w:line="240" w:lineRule="auto"/>
              <w:contextualSpacing/>
              <w:jc w:val="center"/>
              <w:rPr>
                <w:b/>
                <w:sz w:val="36"/>
                <w:szCs w:val="36"/>
              </w:rPr>
            </w:pPr>
          </w:p>
        </w:tc>
      </w:tr>
    </w:tbl>
    <w:p w:rsidR="001F5E55" w:rsidRDefault="001F5E55" w:rsidP="001F5E55">
      <w:pPr>
        <w:ind w:left="720"/>
        <w:contextualSpacing/>
        <w:jc w:val="center"/>
        <w:rPr>
          <w:b/>
          <w:sz w:val="36"/>
          <w:szCs w:val="36"/>
        </w:rPr>
      </w:pPr>
    </w:p>
    <w:p w:rsidR="001F5E55" w:rsidRDefault="001F5E55" w:rsidP="001F5E55">
      <w:pPr>
        <w:ind w:left="720"/>
        <w:contextualSpacing/>
        <w:jc w:val="center"/>
        <w:rPr>
          <w:b/>
          <w:sz w:val="28"/>
          <w:szCs w:val="28"/>
        </w:rPr>
      </w:pPr>
    </w:p>
    <w:p w:rsidR="001F5E55" w:rsidRDefault="001F5E55" w:rsidP="001F5E55">
      <w:pPr>
        <w:ind w:left="720"/>
        <w:contextualSpacing/>
        <w:jc w:val="center"/>
        <w:rPr>
          <w:b/>
          <w:sz w:val="28"/>
          <w:szCs w:val="28"/>
        </w:rPr>
      </w:pPr>
    </w:p>
    <w:p w:rsidR="001F5E55" w:rsidRDefault="001F5E55" w:rsidP="001F5E55">
      <w:pPr>
        <w:rPr>
          <w:b/>
          <w:sz w:val="36"/>
          <w:szCs w:val="36"/>
        </w:rPr>
      </w:pPr>
    </w:p>
    <w:p w:rsidR="001F5E55" w:rsidRDefault="001F5E55" w:rsidP="001F5E55">
      <w:pPr>
        <w:rPr>
          <w:b/>
          <w:sz w:val="36"/>
          <w:szCs w:val="36"/>
        </w:rPr>
      </w:pPr>
    </w:p>
    <w:p w:rsidR="001F5E55" w:rsidRDefault="001F5E55" w:rsidP="001F5E55">
      <w:pPr>
        <w:rPr>
          <w:b/>
          <w:sz w:val="36"/>
          <w:szCs w:val="36"/>
        </w:rPr>
      </w:pPr>
    </w:p>
    <w:p w:rsidR="001F5E55" w:rsidRDefault="001F5E55" w:rsidP="001F5E55">
      <w:pPr>
        <w:rPr>
          <w:sz w:val="20"/>
          <w:szCs w:val="20"/>
        </w:rPr>
      </w:pPr>
    </w:p>
    <w:p w:rsidR="001F5E55" w:rsidRDefault="001F5E55" w:rsidP="001F5E55"/>
    <w:p w:rsidR="001F5E55" w:rsidRDefault="001F5E55" w:rsidP="001F5E55"/>
    <w:p w:rsidR="001F5E55" w:rsidRDefault="001B253B" w:rsidP="001F5E55">
      <w:pPr>
        <w:rPr>
          <w:sz w:val="20"/>
          <w:szCs w:val="20"/>
        </w:rPr>
      </w:pPr>
      <w:hyperlink w:anchor="Sommario1" w:history="1">
        <w:r w:rsidR="001F5E55" w:rsidRPr="00F642C2">
          <w:rPr>
            <w:rStyle w:val="Collegamentoipertestuale"/>
            <w:sz w:val="20"/>
            <w:szCs w:val="20"/>
          </w:rPr>
          <w:t>SOMMARIO</w:t>
        </w:r>
      </w:hyperlink>
    </w:p>
    <w:p w:rsidR="001A19B2" w:rsidRPr="001A19B2" w:rsidRDefault="001A19B2" w:rsidP="001A19B2">
      <w:pPr>
        <w:spacing w:line="259" w:lineRule="auto"/>
        <w:rPr>
          <w:b/>
          <w:sz w:val="32"/>
          <w:szCs w:val="32"/>
        </w:rPr>
      </w:pPr>
      <w:r>
        <w:rPr>
          <w:b/>
          <w:sz w:val="32"/>
          <w:szCs w:val="32"/>
        </w:rPr>
        <w:t xml:space="preserve">Stato: </w:t>
      </w:r>
      <w:r w:rsidR="0030529F">
        <w:rPr>
          <w:b/>
          <w:sz w:val="32"/>
          <w:szCs w:val="32"/>
        </w:rPr>
        <w:t xml:space="preserve">Bulgaria </w:t>
      </w:r>
    </w:p>
    <w:p w:rsidR="001A19B2" w:rsidRPr="001A19B2" w:rsidRDefault="001A19B2" w:rsidP="001A19B2">
      <w:pPr>
        <w:spacing w:line="259" w:lineRule="auto"/>
        <w:rPr>
          <w:b/>
          <w:sz w:val="32"/>
          <w:szCs w:val="32"/>
        </w:rPr>
      </w:pPr>
      <w:r w:rsidRPr="001A19B2">
        <w:rPr>
          <w:b/>
          <w:sz w:val="32"/>
          <w:szCs w:val="32"/>
        </w:rPr>
        <w:t xml:space="preserve">Scheda 2 </w:t>
      </w:r>
    </w:p>
    <w:p w:rsidR="001A19B2" w:rsidRDefault="001A19B2" w:rsidP="001A19B2">
      <w:pPr>
        <w:spacing w:line="259" w:lineRule="auto"/>
        <w:jc w:val="center"/>
        <w:rPr>
          <w:b/>
          <w:sz w:val="32"/>
          <w:szCs w:val="32"/>
        </w:rPr>
      </w:pPr>
      <w:bookmarkStart w:id="7" w:name="Scheda2"/>
      <w:r w:rsidRPr="008D6588">
        <w:rPr>
          <w:b/>
          <w:color w:val="2F5496" w:themeColor="accent5" w:themeShade="BF"/>
          <w:sz w:val="40"/>
          <w:szCs w:val="40"/>
        </w:rPr>
        <w:t>LE DIVERSE TIPOLOGIE DI CONTRATTO</w:t>
      </w:r>
    </w:p>
    <w:bookmarkEnd w:id="7"/>
    <w:p w:rsidR="001A19B2" w:rsidRPr="00503B96" w:rsidRDefault="001A19B2" w:rsidP="001A19B2">
      <w:pPr>
        <w:spacing w:line="259" w:lineRule="auto"/>
        <w:rPr>
          <w:b/>
          <w:sz w:val="32"/>
          <w:szCs w:val="32"/>
        </w:rPr>
      </w:pPr>
    </w:p>
    <w:p w:rsidR="001A19B2" w:rsidRPr="00BD1B98" w:rsidRDefault="001A19B2" w:rsidP="001A19B2">
      <w:pPr>
        <w:spacing w:line="259" w:lineRule="auto"/>
        <w:jc w:val="center"/>
        <w:rPr>
          <w:b/>
          <w:sz w:val="48"/>
          <w:szCs w:val="48"/>
        </w:rPr>
      </w:pPr>
      <w:r w:rsidRPr="00BD1B98">
        <w:rPr>
          <w:b/>
          <w:sz w:val="48"/>
          <w:szCs w:val="48"/>
        </w:rPr>
        <w:t xml:space="preserve">Contratti di lavoro subordinato </w:t>
      </w:r>
    </w:p>
    <w:p w:rsidR="001A19B2" w:rsidRPr="00BD1B98" w:rsidRDefault="001A19B2" w:rsidP="001A19B2">
      <w:pPr>
        <w:spacing w:line="259" w:lineRule="auto"/>
        <w:rPr>
          <w:sz w:val="32"/>
          <w:szCs w:val="32"/>
        </w:rPr>
      </w:pPr>
      <w:r w:rsidRPr="00BD1B98">
        <w:rPr>
          <w:sz w:val="32"/>
          <w:szCs w:val="32"/>
        </w:rPr>
        <w:t>Il prestatore di lavoro subordinato è colui che si obbliga mediante retribuzione a collaborare nell’impresa, prestando il proprio lavoro, intellettuale o manuale, alle dipendenze e sotto la direzione dell’imprenditore.</w:t>
      </w:r>
    </w:p>
    <w:p w:rsidR="001A19B2" w:rsidRPr="00BD1B98" w:rsidRDefault="001A19B2" w:rsidP="001A19B2">
      <w:pPr>
        <w:spacing w:line="259" w:lineRule="auto"/>
        <w:jc w:val="center"/>
        <w:rPr>
          <w:b/>
          <w:sz w:val="32"/>
          <w:szCs w:val="32"/>
        </w:rPr>
      </w:pPr>
    </w:p>
    <w:tbl>
      <w:tblPr>
        <w:tblStyle w:val="Grigliatabella"/>
        <w:tblW w:w="0" w:type="auto"/>
        <w:tblLook w:val="04A0" w:firstRow="1" w:lastRow="0" w:firstColumn="1" w:lastColumn="0" w:noHBand="0" w:noVBand="1"/>
      </w:tblPr>
      <w:tblGrid>
        <w:gridCol w:w="2552"/>
        <w:gridCol w:w="2110"/>
        <w:gridCol w:w="2296"/>
        <w:gridCol w:w="2020"/>
        <w:gridCol w:w="2174"/>
        <w:gridCol w:w="3125"/>
      </w:tblGrid>
      <w:tr w:rsidR="001A19B2" w:rsidRPr="00BD1B98" w:rsidTr="00A53CD4">
        <w:tc>
          <w:tcPr>
            <w:tcW w:w="2552" w:type="dxa"/>
            <w:shd w:val="clear" w:color="auto" w:fill="FFFFFF" w:themeFill="background1"/>
          </w:tcPr>
          <w:p w:rsidR="001A19B2" w:rsidRPr="002B593E" w:rsidRDefault="001A19B2" w:rsidP="00A53CD4">
            <w:pPr>
              <w:spacing w:line="240" w:lineRule="auto"/>
              <w:jc w:val="center"/>
              <w:rPr>
                <w:b/>
                <w:sz w:val="32"/>
                <w:szCs w:val="32"/>
              </w:rPr>
            </w:pPr>
            <w:r w:rsidRPr="002B593E">
              <w:rPr>
                <w:b/>
                <w:sz w:val="32"/>
                <w:szCs w:val="32"/>
              </w:rPr>
              <w:t>Tipologia di contratto</w:t>
            </w:r>
          </w:p>
        </w:tc>
        <w:tc>
          <w:tcPr>
            <w:tcW w:w="2110" w:type="dxa"/>
            <w:shd w:val="clear" w:color="auto" w:fill="FFFFFF" w:themeFill="background1"/>
          </w:tcPr>
          <w:p w:rsidR="001A19B2" w:rsidRPr="00BD1B98" w:rsidRDefault="001A19B2" w:rsidP="00A53CD4">
            <w:pPr>
              <w:spacing w:line="240" w:lineRule="auto"/>
              <w:jc w:val="center"/>
              <w:rPr>
                <w:b/>
                <w:sz w:val="32"/>
                <w:szCs w:val="32"/>
              </w:rPr>
            </w:pPr>
            <w:r w:rsidRPr="00BD1B98">
              <w:rPr>
                <w:b/>
                <w:sz w:val="32"/>
                <w:szCs w:val="32"/>
              </w:rPr>
              <w:t xml:space="preserve">Definizione </w:t>
            </w:r>
          </w:p>
        </w:tc>
        <w:tc>
          <w:tcPr>
            <w:tcW w:w="2296" w:type="dxa"/>
            <w:shd w:val="clear" w:color="auto" w:fill="FFFFFF" w:themeFill="background1"/>
          </w:tcPr>
          <w:p w:rsidR="001A19B2" w:rsidRPr="00BD1B98" w:rsidRDefault="001A19B2" w:rsidP="00A53CD4">
            <w:pPr>
              <w:spacing w:line="240" w:lineRule="auto"/>
              <w:jc w:val="center"/>
              <w:rPr>
                <w:b/>
                <w:sz w:val="32"/>
                <w:szCs w:val="32"/>
              </w:rPr>
            </w:pPr>
            <w:r w:rsidRPr="00BD1B98">
              <w:rPr>
                <w:b/>
                <w:sz w:val="32"/>
                <w:szCs w:val="32"/>
              </w:rPr>
              <w:t xml:space="preserve">Caratteristiche </w:t>
            </w:r>
          </w:p>
        </w:tc>
        <w:tc>
          <w:tcPr>
            <w:tcW w:w="2020" w:type="dxa"/>
            <w:shd w:val="clear" w:color="auto" w:fill="FFFFFF" w:themeFill="background1"/>
          </w:tcPr>
          <w:p w:rsidR="001A19B2" w:rsidRPr="00BD1B98" w:rsidRDefault="001A19B2" w:rsidP="00A53CD4">
            <w:pPr>
              <w:spacing w:line="240" w:lineRule="auto"/>
              <w:jc w:val="center"/>
              <w:rPr>
                <w:b/>
                <w:sz w:val="32"/>
                <w:szCs w:val="32"/>
              </w:rPr>
            </w:pPr>
            <w:r w:rsidRPr="00BD1B98">
              <w:rPr>
                <w:b/>
                <w:sz w:val="32"/>
                <w:szCs w:val="32"/>
              </w:rPr>
              <w:t>Parti e contenuti del contratto</w:t>
            </w:r>
          </w:p>
        </w:tc>
        <w:tc>
          <w:tcPr>
            <w:tcW w:w="2174" w:type="dxa"/>
            <w:shd w:val="clear" w:color="auto" w:fill="FFFFFF" w:themeFill="background1"/>
          </w:tcPr>
          <w:p w:rsidR="001A19B2" w:rsidRPr="00BD1B98" w:rsidRDefault="001A19B2" w:rsidP="00A53CD4">
            <w:pPr>
              <w:spacing w:line="240" w:lineRule="auto"/>
              <w:jc w:val="center"/>
              <w:rPr>
                <w:b/>
                <w:sz w:val="32"/>
                <w:szCs w:val="32"/>
              </w:rPr>
            </w:pPr>
            <w:r w:rsidRPr="00BD1B98">
              <w:rPr>
                <w:b/>
                <w:sz w:val="32"/>
                <w:szCs w:val="32"/>
              </w:rPr>
              <w:t xml:space="preserve">Requisiti, vincoli ed eventuali agevolazioni </w:t>
            </w:r>
          </w:p>
        </w:tc>
        <w:tc>
          <w:tcPr>
            <w:tcW w:w="3125" w:type="dxa"/>
            <w:shd w:val="clear" w:color="auto" w:fill="FFFFFF" w:themeFill="background1"/>
          </w:tcPr>
          <w:p w:rsidR="001A19B2" w:rsidRPr="00BD1B98" w:rsidRDefault="001A19B2" w:rsidP="00A53CD4">
            <w:pPr>
              <w:spacing w:line="240" w:lineRule="auto"/>
              <w:jc w:val="center"/>
              <w:rPr>
                <w:b/>
                <w:sz w:val="32"/>
                <w:szCs w:val="32"/>
              </w:rPr>
            </w:pPr>
            <w:r w:rsidRPr="00BD1B98">
              <w:rPr>
                <w:b/>
                <w:sz w:val="32"/>
                <w:szCs w:val="32"/>
              </w:rPr>
              <w:t>Riferimenti normativi</w:t>
            </w:r>
          </w:p>
        </w:tc>
      </w:tr>
      <w:tr w:rsidR="001A19B2" w:rsidRPr="00BD1B98" w:rsidTr="00A53CD4">
        <w:tc>
          <w:tcPr>
            <w:tcW w:w="2552" w:type="dxa"/>
            <w:shd w:val="clear" w:color="auto" w:fill="9CC2E5" w:themeFill="accent1" w:themeFillTint="99"/>
          </w:tcPr>
          <w:p w:rsidR="001A19B2" w:rsidRPr="002B593E" w:rsidRDefault="001A19B2" w:rsidP="00A53CD4">
            <w:pPr>
              <w:spacing w:line="240" w:lineRule="auto"/>
              <w:jc w:val="center"/>
              <w:rPr>
                <w:i/>
                <w:sz w:val="32"/>
                <w:szCs w:val="32"/>
              </w:rPr>
            </w:pPr>
            <w:r w:rsidRPr="002B593E">
              <w:rPr>
                <w:i/>
                <w:sz w:val="32"/>
                <w:szCs w:val="32"/>
              </w:rPr>
              <w:t xml:space="preserve"> Contratto </w:t>
            </w:r>
            <w:r>
              <w:rPr>
                <w:i/>
                <w:sz w:val="32"/>
                <w:szCs w:val="32"/>
              </w:rPr>
              <w:t xml:space="preserve">a tempo </w:t>
            </w:r>
            <w:r w:rsidRPr="002B593E">
              <w:rPr>
                <w:i/>
                <w:sz w:val="32"/>
                <w:szCs w:val="32"/>
              </w:rPr>
              <w:t>indeterminato</w:t>
            </w:r>
          </w:p>
          <w:p w:rsidR="001A19B2" w:rsidRPr="002B593E" w:rsidRDefault="001A19B2" w:rsidP="00A53CD4">
            <w:pPr>
              <w:spacing w:line="240" w:lineRule="auto"/>
              <w:jc w:val="center"/>
              <w:rPr>
                <w:i/>
                <w:sz w:val="32"/>
                <w:szCs w:val="32"/>
              </w:rPr>
            </w:pPr>
          </w:p>
        </w:tc>
        <w:tc>
          <w:tcPr>
            <w:tcW w:w="2110" w:type="dxa"/>
            <w:shd w:val="clear" w:color="auto" w:fill="DEEAF6" w:themeFill="accent1" w:themeFillTint="33"/>
          </w:tcPr>
          <w:p w:rsidR="001A19B2" w:rsidRPr="001E1BEC" w:rsidRDefault="00AA53DA" w:rsidP="00AA53DA">
            <w:pPr>
              <w:spacing w:line="240" w:lineRule="auto"/>
              <w:rPr>
                <w:sz w:val="20"/>
                <w:szCs w:val="20"/>
              </w:rPr>
            </w:pPr>
            <w:r>
              <w:rPr>
                <w:sz w:val="20"/>
                <w:szCs w:val="20"/>
              </w:rPr>
              <w:t>Il lavoratore si obbliga a lavorare al servizio del datore di lavoro per un tempo indeterminato e il datore di lavoro si obbliga a pagare un salario stabilito.</w:t>
            </w:r>
          </w:p>
        </w:tc>
        <w:tc>
          <w:tcPr>
            <w:tcW w:w="2296" w:type="dxa"/>
            <w:shd w:val="clear" w:color="auto" w:fill="DEEAF6" w:themeFill="accent1" w:themeFillTint="33"/>
          </w:tcPr>
          <w:p w:rsidR="00E9394D" w:rsidRPr="00F8718D" w:rsidRDefault="00E9394D" w:rsidP="006900FC">
            <w:pPr>
              <w:spacing w:line="240" w:lineRule="auto"/>
              <w:rPr>
                <w:rFonts w:cs="Verdana"/>
                <w:sz w:val="20"/>
                <w:szCs w:val="20"/>
              </w:rPr>
            </w:pPr>
            <w:r w:rsidRPr="00F8718D">
              <w:rPr>
                <w:rFonts w:cs="Verdana"/>
                <w:sz w:val="20"/>
                <w:szCs w:val="20"/>
              </w:rPr>
              <w:t>Il contratto mira ad assicurare al lavoratore stabilità e sicurezza.</w:t>
            </w:r>
          </w:p>
          <w:p w:rsidR="006900FC" w:rsidRPr="00F8718D" w:rsidRDefault="00E9394D" w:rsidP="006900FC">
            <w:pPr>
              <w:spacing w:line="240" w:lineRule="auto"/>
              <w:rPr>
                <w:rFonts w:eastAsia="Times New Roman" w:cs="Arial"/>
                <w:sz w:val="20"/>
                <w:szCs w:val="20"/>
                <w:lang w:eastAsia="it-IT"/>
              </w:rPr>
            </w:pPr>
            <w:r w:rsidRPr="00F8718D">
              <w:rPr>
                <w:rFonts w:cs="Verdana"/>
                <w:sz w:val="20"/>
                <w:szCs w:val="20"/>
              </w:rPr>
              <w:t xml:space="preserve">La </w:t>
            </w:r>
            <w:r w:rsidR="006900FC" w:rsidRPr="00F8718D">
              <w:rPr>
                <w:rFonts w:eastAsia="Times New Roman" w:cs="Arial"/>
                <w:sz w:val="20"/>
                <w:szCs w:val="20"/>
                <w:lang w:eastAsia="it-IT"/>
              </w:rPr>
              <w:t>settimana lavorativa consta normalmente di 5 giorni per un numero complessivo di 40 ore</w:t>
            </w:r>
          </w:p>
          <w:p w:rsidR="001A19B2" w:rsidRPr="00F8718D" w:rsidRDefault="00A923E1" w:rsidP="00A53CD4">
            <w:pPr>
              <w:spacing w:line="240" w:lineRule="auto"/>
              <w:rPr>
                <w:rFonts w:eastAsia="Times New Roman" w:cs="Times New Roman"/>
                <w:color w:val="000000"/>
                <w:sz w:val="20"/>
                <w:szCs w:val="20"/>
                <w:lang w:eastAsia="it-IT"/>
              </w:rPr>
            </w:pPr>
            <w:r w:rsidRPr="00F8718D">
              <w:rPr>
                <w:rFonts w:eastAsia="Times New Roman" w:cs="Times New Roman"/>
                <w:color w:val="000000"/>
                <w:sz w:val="20"/>
                <w:szCs w:val="20"/>
                <w:lang w:eastAsia="it-IT"/>
              </w:rPr>
              <w:t xml:space="preserve">Il lavoro svolto fuori dall’orario concordato è </w:t>
            </w:r>
            <w:r w:rsidRPr="00F8718D">
              <w:rPr>
                <w:rFonts w:eastAsia="Times New Roman" w:cs="Times New Roman"/>
                <w:color w:val="000000"/>
                <w:sz w:val="20"/>
                <w:szCs w:val="20"/>
                <w:lang w:eastAsia="it-IT"/>
              </w:rPr>
              <w:lastRenderedPageBreak/>
              <w:t>considerato straordinario. Il lavoro straordinario è consentito, in via eccezionale, solo nei casi espressamente indicati dalla legge: per la prevenzione, il controllo e il superamento delle conseguenze delle catastrofi; per l'esecuzione di lavori urgenti di pubblica necessità, per il completamento dei lavori che non possono essere effettuati nel normale orario di lavoro</w:t>
            </w:r>
            <w:r w:rsidR="0075161B" w:rsidRPr="00F8718D">
              <w:rPr>
                <w:rFonts w:eastAsia="Times New Roman" w:cs="Times New Roman"/>
                <w:color w:val="000000"/>
                <w:sz w:val="20"/>
                <w:szCs w:val="20"/>
                <w:lang w:eastAsia="it-IT"/>
              </w:rPr>
              <w:t>.</w:t>
            </w:r>
          </w:p>
          <w:p w:rsidR="0075161B" w:rsidRPr="00F8718D" w:rsidRDefault="0075161B" w:rsidP="00B568C7">
            <w:pPr>
              <w:autoSpaceDE w:val="0"/>
              <w:autoSpaceDN w:val="0"/>
              <w:adjustRightInd w:val="0"/>
              <w:spacing w:line="240" w:lineRule="auto"/>
              <w:rPr>
                <w:sz w:val="20"/>
                <w:szCs w:val="20"/>
              </w:rPr>
            </w:pPr>
            <w:r w:rsidRPr="00F8718D">
              <w:rPr>
                <w:rFonts w:cs="Verdana"/>
                <w:sz w:val="20"/>
                <w:szCs w:val="20"/>
              </w:rPr>
              <w:t>Il Codice del Lavoro permette al datore di lavoro di proporre al</w:t>
            </w:r>
            <w:r w:rsidR="00B568C7">
              <w:rPr>
                <w:rFonts w:cs="Verdana"/>
                <w:sz w:val="20"/>
                <w:szCs w:val="20"/>
              </w:rPr>
              <w:t xml:space="preserve"> </w:t>
            </w:r>
            <w:r w:rsidRPr="00F8718D">
              <w:rPr>
                <w:rFonts w:cs="Verdana"/>
                <w:sz w:val="20"/>
                <w:szCs w:val="20"/>
              </w:rPr>
              <w:t>lavoratore di risolvere il rapporto a fronte del pagamento di una somma non inferiore</w:t>
            </w:r>
            <w:r w:rsidR="00E23E24">
              <w:rPr>
                <w:rFonts w:cs="Verdana"/>
                <w:sz w:val="20"/>
                <w:szCs w:val="20"/>
              </w:rPr>
              <w:t xml:space="preserve"> </w:t>
            </w:r>
            <w:r w:rsidRPr="00F8718D">
              <w:rPr>
                <w:rFonts w:cs="Verdana"/>
                <w:sz w:val="20"/>
                <w:szCs w:val="20"/>
              </w:rPr>
              <w:t>a 4 volte la retribuzione lorda mensile. E richiesta l’accettazione scritta del dipendente</w:t>
            </w:r>
          </w:p>
        </w:tc>
        <w:tc>
          <w:tcPr>
            <w:tcW w:w="2020" w:type="dxa"/>
            <w:shd w:val="clear" w:color="auto" w:fill="DEEAF6" w:themeFill="accent1" w:themeFillTint="33"/>
          </w:tcPr>
          <w:p w:rsidR="001A19B2" w:rsidRPr="00885C82" w:rsidRDefault="00885C82" w:rsidP="00A53CD4">
            <w:pPr>
              <w:spacing w:line="240" w:lineRule="auto"/>
              <w:rPr>
                <w:sz w:val="20"/>
                <w:szCs w:val="20"/>
              </w:rPr>
            </w:pPr>
            <w:r w:rsidRPr="00885C82">
              <w:rPr>
                <w:sz w:val="20"/>
                <w:szCs w:val="20"/>
              </w:rPr>
              <w:lastRenderedPageBreak/>
              <w:t>Il contratto deve contenere</w:t>
            </w:r>
            <w:r w:rsidR="00C510B2">
              <w:rPr>
                <w:sz w:val="20"/>
                <w:szCs w:val="20"/>
              </w:rPr>
              <w:t xml:space="preserve"> almeno</w:t>
            </w:r>
            <w:r w:rsidRPr="00885C82">
              <w:rPr>
                <w:sz w:val="20"/>
                <w:szCs w:val="20"/>
              </w:rPr>
              <w:t>:</w:t>
            </w:r>
          </w:p>
          <w:p w:rsidR="00885C82" w:rsidRPr="00885C82" w:rsidRDefault="00885C82" w:rsidP="00885C82">
            <w:pPr>
              <w:spacing w:line="240" w:lineRule="auto"/>
              <w:rPr>
                <w:sz w:val="20"/>
                <w:szCs w:val="20"/>
              </w:rPr>
            </w:pPr>
            <w:r w:rsidRPr="00885C82">
              <w:rPr>
                <w:sz w:val="20"/>
                <w:szCs w:val="20"/>
              </w:rPr>
              <w:t>1) luogo del servizio;</w:t>
            </w:r>
          </w:p>
          <w:p w:rsidR="00885C82" w:rsidRDefault="00885C82" w:rsidP="00885C82">
            <w:pPr>
              <w:rPr>
                <w:sz w:val="20"/>
                <w:szCs w:val="20"/>
              </w:rPr>
            </w:pPr>
            <w:r w:rsidRPr="00885C82">
              <w:rPr>
                <w:sz w:val="20"/>
                <w:szCs w:val="20"/>
              </w:rPr>
              <w:t xml:space="preserve">2) </w:t>
            </w:r>
            <w:r>
              <w:rPr>
                <w:sz w:val="20"/>
                <w:szCs w:val="20"/>
              </w:rPr>
              <w:t>mansione;</w:t>
            </w:r>
          </w:p>
          <w:p w:rsidR="00885C82" w:rsidRDefault="00885C82" w:rsidP="00885C82">
            <w:pPr>
              <w:rPr>
                <w:sz w:val="20"/>
                <w:szCs w:val="20"/>
              </w:rPr>
            </w:pPr>
            <w:r>
              <w:rPr>
                <w:sz w:val="20"/>
                <w:szCs w:val="20"/>
              </w:rPr>
              <w:t>3) data di inizio del servizio;</w:t>
            </w:r>
          </w:p>
          <w:p w:rsidR="00C2356B" w:rsidRDefault="00C2356B" w:rsidP="00885C82">
            <w:pPr>
              <w:rPr>
                <w:sz w:val="20"/>
                <w:szCs w:val="20"/>
              </w:rPr>
            </w:pPr>
            <w:r>
              <w:rPr>
                <w:sz w:val="20"/>
                <w:szCs w:val="20"/>
              </w:rPr>
              <w:t>4) ferie;</w:t>
            </w:r>
          </w:p>
          <w:p w:rsidR="00C2356B" w:rsidRDefault="00C2356B" w:rsidP="00885C82">
            <w:pPr>
              <w:rPr>
                <w:sz w:val="20"/>
                <w:szCs w:val="20"/>
              </w:rPr>
            </w:pPr>
            <w:r>
              <w:rPr>
                <w:sz w:val="20"/>
                <w:szCs w:val="20"/>
              </w:rPr>
              <w:t>5) stipendio;</w:t>
            </w:r>
          </w:p>
          <w:p w:rsidR="00885C82" w:rsidRDefault="00C2356B" w:rsidP="005A173D">
            <w:pPr>
              <w:rPr>
                <w:sz w:val="20"/>
                <w:szCs w:val="20"/>
              </w:rPr>
            </w:pPr>
            <w:r>
              <w:rPr>
                <w:sz w:val="20"/>
                <w:szCs w:val="20"/>
              </w:rPr>
              <w:t>6) orario di lavoro</w:t>
            </w:r>
            <w:r w:rsidR="00C510B2">
              <w:rPr>
                <w:sz w:val="20"/>
                <w:szCs w:val="20"/>
              </w:rPr>
              <w:t xml:space="preserve"> </w:t>
            </w:r>
            <w:r w:rsidR="00C510B2">
              <w:rPr>
                <w:sz w:val="20"/>
                <w:szCs w:val="20"/>
              </w:rPr>
              <w:lastRenderedPageBreak/>
              <w:t>giornaliero e settimanale</w:t>
            </w:r>
          </w:p>
          <w:p w:rsidR="00B12B31" w:rsidRPr="00885C82" w:rsidRDefault="00B12B31" w:rsidP="005A173D">
            <w:pPr>
              <w:rPr>
                <w:sz w:val="20"/>
                <w:szCs w:val="20"/>
              </w:rPr>
            </w:pPr>
            <w:r>
              <w:rPr>
                <w:sz w:val="20"/>
                <w:szCs w:val="20"/>
              </w:rPr>
              <w:t>7)</w:t>
            </w:r>
            <w:r w:rsidR="00BC35AA">
              <w:rPr>
                <w:sz w:val="20"/>
                <w:szCs w:val="20"/>
              </w:rPr>
              <w:t xml:space="preserve"> </w:t>
            </w:r>
            <w:r>
              <w:rPr>
                <w:sz w:val="20"/>
                <w:szCs w:val="20"/>
              </w:rPr>
              <w:t>Condizioni e requisiti per l’eventuale scioglimento del contratto</w:t>
            </w:r>
          </w:p>
        </w:tc>
        <w:tc>
          <w:tcPr>
            <w:tcW w:w="2174" w:type="dxa"/>
            <w:shd w:val="clear" w:color="auto" w:fill="DEEAF6" w:themeFill="accent1" w:themeFillTint="33"/>
          </w:tcPr>
          <w:p w:rsidR="001A19B2" w:rsidRPr="00E93572" w:rsidRDefault="00A559B8" w:rsidP="00A559B8">
            <w:pPr>
              <w:spacing w:line="240" w:lineRule="auto"/>
              <w:rPr>
                <w:sz w:val="20"/>
                <w:szCs w:val="20"/>
              </w:rPr>
            </w:pPr>
            <w:r w:rsidRPr="00E93572">
              <w:rPr>
                <w:sz w:val="20"/>
                <w:szCs w:val="20"/>
              </w:rPr>
              <w:lastRenderedPageBreak/>
              <w:t>1) Deve avere forma scritta;</w:t>
            </w:r>
          </w:p>
          <w:p w:rsidR="00E93572" w:rsidRPr="00E93572" w:rsidRDefault="00E93572" w:rsidP="00E93572">
            <w:pPr>
              <w:autoSpaceDE w:val="0"/>
              <w:autoSpaceDN w:val="0"/>
              <w:adjustRightInd w:val="0"/>
              <w:spacing w:line="240" w:lineRule="auto"/>
              <w:rPr>
                <w:rFonts w:cs="Arial"/>
                <w:sz w:val="20"/>
                <w:szCs w:val="20"/>
              </w:rPr>
            </w:pPr>
            <w:r w:rsidRPr="00E93572">
              <w:rPr>
                <w:sz w:val="20"/>
                <w:szCs w:val="20"/>
              </w:rPr>
              <w:t>2)</w:t>
            </w:r>
            <w:r w:rsidR="002B78CE">
              <w:rPr>
                <w:sz w:val="20"/>
                <w:szCs w:val="20"/>
              </w:rPr>
              <w:t xml:space="preserve"> </w:t>
            </w:r>
            <w:r>
              <w:rPr>
                <w:rFonts w:cs="Arial"/>
                <w:sz w:val="20"/>
                <w:szCs w:val="20"/>
              </w:rPr>
              <w:t>O</w:t>
            </w:r>
            <w:r w:rsidRPr="00E93572">
              <w:rPr>
                <w:rFonts w:cs="Arial"/>
                <w:sz w:val="20"/>
                <w:szCs w:val="20"/>
              </w:rPr>
              <w:t>gni contratto</w:t>
            </w:r>
            <w:r w:rsidR="000A7F91">
              <w:rPr>
                <w:rFonts w:cs="Arial"/>
                <w:sz w:val="20"/>
                <w:szCs w:val="20"/>
              </w:rPr>
              <w:t xml:space="preserve"> </w:t>
            </w:r>
            <w:r w:rsidRPr="00E93572">
              <w:rPr>
                <w:rFonts w:cs="Arial"/>
                <w:sz w:val="20"/>
                <w:szCs w:val="20"/>
              </w:rPr>
              <w:t xml:space="preserve">di lavoro deve essere registrato presso </w:t>
            </w:r>
            <w:r w:rsidR="00C510B2">
              <w:rPr>
                <w:rFonts w:cs="Arial"/>
                <w:sz w:val="20"/>
                <w:szCs w:val="20"/>
              </w:rPr>
              <w:t xml:space="preserve">l’Agenzia Nazionale </w:t>
            </w:r>
            <w:r w:rsidR="00C510B2" w:rsidRPr="00C510B2">
              <w:rPr>
                <w:rFonts w:cs="Arial"/>
                <w:sz w:val="20"/>
                <w:szCs w:val="20"/>
              </w:rPr>
              <w:t xml:space="preserve">delle </w:t>
            </w:r>
            <w:r w:rsidR="00C510B2" w:rsidRPr="00335F9D">
              <w:rPr>
                <w:rFonts w:cs="Arial"/>
                <w:sz w:val="20"/>
                <w:szCs w:val="20"/>
              </w:rPr>
              <w:t xml:space="preserve">Entrate </w:t>
            </w:r>
            <w:r w:rsidR="00335F9D" w:rsidRPr="00335F9D">
              <w:rPr>
                <w:rFonts w:cs="Arial"/>
                <w:sz w:val="20"/>
                <w:szCs w:val="20"/>
              </w:rPr>
              <w:t xml:space="preserve">e </w:t>
            </w:r>
            <w:r w:rsidRPr="00335F9D">
              <w:rPr>
                <w:rFonts w:cs="Arial"/>
                <w:sz w:val="20"/>
                <w:szCs w:val="20"/>
              </w:rPr>
              <w:t>l’Istituto Nazionale</w:t>
            </w:r>
            <w:r w:rsidR="00C510B2" w:rsidRPr="00335F9D">
              <w:rPr>
                <w:rFonts w:cs="Arial"/>
                <w:sz w:val="20"/>
                <w:szCs w:val="20"/>
              </w:rPr>
              <w:t xml:space="preserve"> </w:t>
            </w:r>
            <w:r w:rsidR="00335F9D" w:rsidRPr="00335F9D">
              <w:rPr>
                <w:rFonts w:cs="Arial"/>
                <w:sz w:val="20"/>
                <w:szCs w:val="20"/>
              </w:rPr>
              <w:t xml:space="preserve">per la sicurezza </w:t>
            </w:r>
            <w:r w:rsidRPr="00335F9D">
              <w:rPr>
                <w:rFonts w:cs="Arial"/>
                <w:sz w:val="20"/>
                <w:szCs w:val="20"/>
              </w:rPr>
              <w:t xml:space="preserve">Sociale </w:t>
            </w:r>
            <w:r w:rsidRPr="00E93572">
              <w:rPr>
                <w:rFonts w:cs="Arial"/>
                <w:sz w:val="20"/>
                <w:szCs w:val="20"/>
              </w:rPr>
              <w:t xml:space="preserve">entro </w:t>
            </w:r>
            <w:r w:rsidRPr="00E93572">
              <w:rPr>
                <w:rFonts w:cs="Arial"/>
                <w:b/>
                <w:bCs/>
                <w:sz w:val="20"/>
                <w:szCs w:val="20"/>
              </w:rPr>
              <w:lastRenderedPageBreak/>
              <w:t>3</w:t>
            </w:r>
            <w:r w:rsidR="000A7F91">
              <w:rPr>
                <w:rFonts w:cs="Arial"/>
                <w:b/>
                <w:bCs/>
                <w:sz w:val="20"/>
                <w:szCs w:val="20"/>
              </w:rPr>
              <w:t xml:space="preserve"> </w:t>
            </w:r>
            <w:r w:rsidRPr="00E93572">
              <w:rPr>
                <w:rFonts w:cs="Arial"/>
                <w:b/>
                <w:bCs/>
                <w:sz w:val="20"/>
                <w:szCs w:val="20"/>
              </w:rPr>
              <w:t>giorni</w:t>
            </w:r>
            <w:r w:rsidRPr="00E93572">
              <w:rPr>
                <w:rFonts w:cs="Arial"/>
                <w:sz w:val="20"/>
                <w:szCs w:val="20"/>
              </w:rPr>
              <w:t>. Il dipendente non può avere accesso al suo posto di lavoro primadella registrazione. Anche il licenziamento del lavoratore è soggetto alle medesime</w:t>
            </w:r>
            <w:r w:rsidR="00822C64">
              <w:rPr>
                <w:rFonts w:cs="Arial"/>
                <w:sz w:val="20"/>
                <w:szCs w:val="20"/>
              </w:rPr>
              <w:t xml:space="preserve"> </w:t>
            </w:r>
            <w:r w:rsidRPr="00E93572">
              <w:rPr>
                <w:rFonts w:cs="Arial"/>
                <w:sz w:val="20"/>
                <w:szCs w:val="20"/>
              </w:rPr>
              <w:t>formalità di registrazione presso l’Istituto Nazionale di Previdenza Sociale</w:t>
            </w:r>
            <w:r w:rsidR="00822C64">
              <w:rPr>
                <w:rFonts w:cs="Arial"/>
                <w:sz w:val="20"/>
                <w:szCs w:val="20"/>
              </w:rPr>
              <w:t>,</w:t>
            </w:r>
            <w:r w:rsidRPr="00E93572">
              <w:rPr>
                <w:rFonts w:cs="Arial"/>
                <w:sz w:val="20"/>
                <w:szCs w:val="20"/>
              </w:rPr>
              <w:t xml:space="preserve"> da eseguire</w:t>
            </w:r>
            <w:r w:rsidR="00822C64">
              <w:rPr>
                <w:rFonts w:cs="Arial"/>
                <w:sz w:val="20"/>
                <w:szCs w:val="20"/>
              </w:rPr>
              <w:t xml:space="preserve"> </w:t>
            </w:r>
            <w:r w:rsidRPr="00E93572">
              <w:rPr>
                <w:rFonts w:cs="Arial"/>
                <w:sz w:val="20"/>
                <w:szCs w:val="20"/>
              </w:rPr>
              <w:t xml:space="preserve">entro </w:t>
            </w:r>
            <w:r w:rsidRPr="00E93572">
              <w:rPr>
                <w:rFonts w:cs="Arial"/>
                <w:b/>
                <w:bCs/>
                <w:sz w:val="20"/>
                <w:szCs w:val="20"/>
              </w:rPr>
              <w:t>7 giorni</w:t>
            </w:r>
            <w:r w:rsidRPr="00E93572">
              <w:rPr>
                <w:rFonts w:cs="Arial"/>
                <w:sz w:val="20"/>
                <w:szCs w:val="20"/>
              </w:rPr>
              <w:t>.</w:t>
            </w:r>
          </w:p>
          <w:p w:rsidR="00A559B8" w:rsidRPr="00E93572" w:rsidRDefault="00A559B8" w:rsidP="00E93572">
            <w:pPr>
              <w:spacing w:line="240" w:lineRule="auto"/>
              <w:rPr>
                <w:sz w:val="20"/>
                <w:szCs w:val="20"/>
              </w:rPr>
            </w:pPr>
          </w:p>
        </w:tc>
        <w:tc>
          <w:tcPr>
            <w:tcW w:w="3125" w:type="dxa"/>
            <w:shd w:val="clear" w:color="auto" w:fill="DEEAF6" w:themeFill="accent1" w:themeFillTint="33"/>
          </w:tcPr>
          <w:p w:rsidR="00A27252" w:rsidRPr="00DE5B5A" w:rsidRDefault="00A27252" w:rsidP="00F8718D">
            <w:pPr>
              <w:shd w:val="clear" w:color="auto" w:fill="DEEAF6" w:themeFill="accent1" w:themeFillTint="33"/>
              <w:spacing w:line="240" w:lineRule="auto"/>
              <w:rPr>
                <w:rFonts w:cs="Arial"/>
                <w:sz w:val="20"/>
                <w:szCs w:val="20"/>
                <w:shd w:val="clear" w:color="auto" w:fill="E6ECF9"/>
              </w:rPr>
            </w:pPr>
            <w:r w:rsidRPr="00DE5B5A">
              <w:rPr>
                <w:rFonts w:cs="Arial"/>
                <w:sz w:val="20"/>
                <w:szCs w:val="20"/>
              </w:rPr>
              <w:lastRenderedPageBreak/>
              <w:t>1) A</w:t>
            </w:r>
            <w:r w:rsidR="00A53CD4" w:rsidRPr="00DE5B5A">
              <w:rPr>
                <w:rFonts w:cs="Arial"/>
                <w:sz w:val="20"/>
                <w:szCs w:val="20"/>
              </w:rPr>
              <w:t xml:space="preserve">rt. </w:t>
            </w:r>
            <w:r w:rsidR="00A53CD4" w:rsidRPr="00DE5B5A">
              <w:rPr>
                <w:rFonts w:cs="Arial"/>
                <w:vanish/>
                <w:sz w:val="20"/>
                <w:szCs w:val="20"/>
              </w:rPr>
              <w:t>67, ал.</w:t>
            </w:r>
            <w:r w:rsidR="00A53CD4" w:rsidRPr="00DE5B5A">
              <w:rPr>
                <w:rFonts w:cs="Arial"/>
                <w:sz w:val="20"/>
                <w:szCs w:val="20"/>
              </w:rPr>
              <w:t xml:space="preserve"> 67, par. </w:t>
            </w:r>
            <w:r w:rsidR="00A53CD4" w:rsidRPr="00DE5B5A">
              <w:rPr>
                <w:rFonts w:cs="Arial"/>
                <w:vanish/>
                <w:sz w:val="20"/>
                <w:szCs w:val="20"/>
                <w:shd w:val="clear" w:color="auto" w:fill="E6ECF9"/>
              </w:rPr>
              <w:t>1, т. 1 КТ.</w:t>
            </w:r>
            <w:r w:rsidR="00A53CD4" w:rsidRPr="00DE5B5A">
              <w:rPr>
                <w:rFonts w:cs="Arial"/>
                <w:sz w:val="20"/>
                <w:szCs w:val="20"/>
                <w:shd w:val="clear" w:color="auto" w:fill="E6ECF9"/>
              </w:rPr>
              <w:t xml:space="preserve"> </w:t>
            </w:r>
            <w:r w:rsidR="00A53CD4" w:rsidRPr="00DE5B5A">
              <w:rPr>
                <w:rFonts w:cs="Arial"/>
                <w:sz w:val="20"/>
                <w:szCs w:val="20"/>
                <w:shd w:val="clear" w:color="auto" w:fill="DEEAF6" w:themeFill="accent1" w:themeFillTint="33"/>
              </w:rPr>
              <w:t>1, punto</w:t>
            </w:r>
            <w:r w:rsidR="00A53CD4" w:rsidRPr="00DE5B5A">
              <w:rPr>
                <w:rFonts w:cs="Arial"/>
                <w:sz w:val="20"/>
                <w:szCs w:val="20"/>
                <w:shd w:val="clear" w:color="auto" w:fill="E6ECF9"/>
              </w:rPr>
              <w:t xml:space="preserve">. </w:t>
            </w:r>
            <w:r w:rsidR="00A53CD4" w:rsidRPr="00DE5B5A">
              <w:rPr>
                <w:rFonts w:cs="Arial"/>
                <w:sz w:val="20"/>
                <w:szCs w:val="20"/>
                <w:shd w:val="clear" w:color="auto" w:fill="DEEAF6" w:themeFill="accent1" w:themeFillTint="33"/>
              </w:rPr>
              <w:t>1</w:t>
            </w:r>
            <w:r w:rsidRPr="00DE5B5A">
              <w:rPr>
                <w:rFonts w:cs="Arial"/>
                <w:sz w:val="20"/>
                <w:szCs w:val="20"/>
                <w:shd w:val="clear" w:color="auto" w:fill="DEEAF6" w:themeFill="accent1" w:themeFillTint="33"/>
              </w:rPr>
              <w:t xml:space="preserve"> Codice</w:t>
            </w:r>
            <w:r w:rsidRPr="00DE5B5A">
              <w:rPr>
                <w:rFonts w:cs="Arial"/>
                <w:sz w:val="20"/>
                <w:szCs w:val="20"/>
                <w:shd w:val="clear" w:color="auto" w:fill="E6ECF9"/>
              </w:rPr>
              <w:t xml:space="preserve"> </w:t>
            </w:r>
            <w:r w:rsidRPr="00DE5B5A">
              <w:rPr>
                <w:rFonts w:cs="Arial"/>
                <w:sz w:val="20"/>
                <w:szCs w:val="20"/>
                <w:shd w:val="clear" w:color="auto" w:fill="DEEAF6" w:themeFill="accent1" w:themeFillTint="33"/>
              </w:rPr>
              <w:t>del lavoro bulgaro</w:t>
            </w:r>
            <w:r w:rsidRPr="00DE5B5A">
              <w:rPr>
                <w:rFonts w:cs="Arial"/>
                <w:sz w:val="20"/>
                <w:szCs w:val="20"/>
                <w:shd w:val="clear" w:color="auto" w:fill="E6ECF9"/>
              </w:rPr>
              <w:t>.</w:t>
            </w:r>
          </w:p>
          <w:p w:rsidR="001A19B2" w:rsidRPr="00DE5B5A" w:rsidRDefault="002B78CE" w:rsidP="00A27252">
            <w:pPr>
              <w:spacing w:line="240" w:lineRule="auto"/>
              <w:rPr>
                <w:sz w:val="20"/>
                <w:szCs w:val="20"/>
              </w:rPr>
            </w:pPr>
            <w:r w:rsidRPr="00DE5B5A">
              <w:rPr>
                <w:rFonts w:cs="Arial"/>
                <w:sz w:val="20"/>
                <w:szCs w:val="20"/>
              </w:rPr>
              <w:t>2)</w:t>
            </w:r>
            <w:r w:rsidR="00DE5B5A">
              <w:rPr>
                <w:rFonts w:cs="Arial"/>
                <w:sz w:val="20"/>
                <w:szCs w:val="20"/>
              </w:rPr>
              <w:t xml:space="preserve"> Codice del Lavoro Bulgaro disciplina i contratti di lavoro subordinato.</w:t>
            </w:r>
            <w:r w:rsidR="00A53CD4" w:rsidRPr="00DE5B5A">
              <w:rPr>
                <w:rFonts w:cs="Arial"/>
                <w:vanish/>
                <w:sz w:val="20"/>
                <w:szCs w:val="20"/>
              </w:rPr>
              <w:t xml:space="preserve">Винаги когато при сключването на трудовия договор страните не са уговорили изрично друго, се смята, че трудовият договор е за </w:t>
            </w:r>
            <w:r w:rsidR="00A53CD4" w:rsidRPr="00DE5B5A">
              <w:rPr>
                <w:rFonts w:cs="Arial"/>
                <w:vanish/>
                <w:sz w:val="20"/>
                <w:szCs w:val="20"/>
              </w:rPr>
              <w:lastRenderedPageBreak/>
              <w:t>неопределено време.</w:t>
            </w:r>
          </w:p>
          <w:p w:rsidR="00BA57DA" w:rsidRPr="00DE5B5A" w:rsidRDefault="00BA57DA" w:rsidP="002B78CE">
            <w:pPr>
              <w:spacing w:line="240" w:lineRule="auto"/>
              <w:rPr>
                <w:sz w:val="20"/>
                <w:szCs w:val="20"/>
              </w:rPr>
            </w:pPr>
          </w:p>
        </w:tc>
      </w:tr>
      <w:tr w:rsidR="00885C82" w:rsidRPr="00BD1B98" w:rsidTr="00A53CD4">
        <w:tc>
          <w:tcPr>
            <w:tcW w:w="2552" w:type="dxa"/>
            <w:shd w:val="clear" w:color="auto" w:fill="9CC2E5" w:themeFill="accent1" w:themeFillTint="99"/>
          </w:tcPr>
          <w:p w:rsidR="00885C82" w:rsidRPr="002B593E" w:rsidRDefault="00885C82" w:rsidP="00885C82">
            <w:pPr>
              <w:spacing w:line="240" w:lineRule="auto"/>
              <w:jc w:val="center"/>
              <w:rPr>
                <w:i/>
                <w:sz w:val="32"/>
                <w:szCs w:val="32"/>
              </w:rPr>
            </w:pPr>
            <w:r w:rsidRPr="002B593E">
              <w:rPr>
                <w:i/>
                <w:sz w:val="32"/>
                <w:szCs w:val="32"/>
              </w:rPr>
              <w:lastRenderedPageBreak/>
              <w:t xml:space="preserve">Contratto </w:t>
            </w:r>
            <w:r>
              <w:rPr>
                <w:i/>
                <w:sz w:val="32"/>
                <w:szCs w:val="32"/>
              </w:rPr>
              <w:t xml:space="preserve">a tempo </w:t>
            </w:r>
            <w:r w:rsidRPr="002B593E">
              <w:rPr>
                <w:i/>
                <w:sz w:val="32"/>
                <w:szCs w:val="32"/>
              </w:rPr>
              <w:t>determinato</w:t>
            </w:r>
          </w:p>
        </w:tc>
        <w:tc>
          <w:tcPr>
            <w:tcW w:w="2110" w:type="dxa"/>
            <w:shd w:val="clear" w:color="auto" w:fill="DEEAF6" w:themeFill="accent1" w:themeFillTint="33"/>
          </w:tcPr>
          <w:p w:rsidR="00A46754" w:rsidRPr="00A46754" w:rsidRDefault="00A46754" w:rsidP="00A46754">
            <w:pPr>
              <w:autoSpaceDE w:val="0"/>
              <w:autoSpaceDN w:val="0"/>
              <w:adjustRightInd w:val="0"/>
              <w:spacing w:line="240" w:lineRule="auto"/>
              <w:rPr>
                <w:color w:val="000000"/>
                <w:sz w:val="20"/>
                <w:szCs w:val="20"/>
              </w:rPr>
            </w:pPr>
            <w:r w:rsidRPr="00A46754">
              <w:rPr>
                <w:color w:val="000000"/>
                <w:sz w:val="20"/>
                <w:szCs w:val="20"/>
              </w:rPr>
              <w:t>Il contratto a tempo determinato ha una data d'inizio e una data di fine.</w:t>
            </w:r>
          </w:p>
          <w:p w:rsidR="00885C82" w:rsidRPr="009B3065" w:rsidRDefault="00885C82" w:rsidP="00885C82">
            <w:pPr>
              <w:spacing w:line="240" w:lineRule="auto"/>
              <w:rPr>
                <w:sz w:val="20"/>
                <w:szCs w:val="20"/>
              </w:rPr>
            </w:pPr>
          </w:p>
        </w:tc>
        <w:tc>
          <w:tcPr>
            <w:tcW w:w="2296" w:type="dxa"/>
            <w:shd w:val="clear" w:color="auto" w:fill="DEEAF6" w:themeFill="accent1" w:themeFillTint="33"/>
          </w:tcPr>
          <w:p w:rsidR="00885C82" w:rsidRPr="00B1723A" w:rsidRDefault="00885C82" w:rsidP="00885C82">
            <w:pPr>
              <w:spacing w:line="240" w:lineRule="auto"/>
              <w:rPr>
                <w:sz w:val="20"/>
                <w:szCs w:val="20"/>
              </w:rPr>
            </w:pPr>
          </w:p>
        </w:tc>
        <w:tc>
          <w:tcPr>
            <w:tcW w:w="2020" w:type="dxa"/>
            <w:shd w:val="clear" w:color="auto" w:fill="DEEAF6" w:themeFill="accent1" w:themeFillTint="33"/>
          </w:tcPr>
          <w:p w:rsidR="00885C82" w:rsidRPr="00885C82" w:rsidRDefault="00885C82" w:rsidP="00885C82">
            <w:pPr>
              <w:spacing w:line="240" w:lineRule="auto"/>
              <w:rPr>
                <w:sz w:val="20"/>
                <w:szCs w:val="20"/>
              </w:rPr>
            </w:pPr>
            <w:r w:rsidRPr="00885C82">
              <w:rPr>
                <w:sz w:val="20"/>
                <w:szCs w:val="20"/>
              </w:rPr>
              <w:t>Il contratto deve contenere</w:t>
            </w:r>
            <w:r w:rsidR="001672C5">
              <w:rPr>
                <w:sz w:val="20"/>
                <w:szCs w:val="20"/>
              </w:rPr>
              <w:t xml:space="preserve"> almeno</w:t>
            </w:r>
            <w:r w:rsidRPr="00885C82">
              <w:rPr>
                <w:sz w:val="20"/>
                <w:szCs w:val="20"/>
              </w:rPr>
              <w:t>:</w:t>
            </w:r>
          </w:p>
          <w:p w:rsidR="00885C82" w:rsidRPr="00885C82" w:rsidRDefault="00885C82" w:rsidP="00885C82">
            <w:pPr>
              <w:spacing w:line="240" w:lineRule="auto"/>
              <w:rPr>
                <w:sz w:val="20"/>
                <w:szCs w:val="20"/>
              </w:rPr>
            </w:pPr>
            <w:r w:rsidRPr="00885C82">
              <w:rPr>
                <w:sz w:val="20"/>
                <w:szCs w:val="20"/>
              </w:rPr>
              <w:t>1) luogo del servizio;</w:t>
            </w:r>
          </w:p>
          <w:p w:rsidR="00885C82" w:rsidRDefault="00885C82" w:rsidP="00885C82">
            <w:pPr>
              <w:rPr>
                <w:sz w:val="20"/>
                <w:szCs w:val="20"/>
              </w:rPr>
            </w:pPr>
            <w:r w:rsidRPr="00885C82">
              <w:rPr>
                <w:sz w:val="20"/>
                <w:szCs w:val="20"/>
              </w:rPr>
              <w:t xml:space="preserve">2) </w:t>
            </w:r>
            <w:r>
              <w:rPr>
                <w:sz w:val="20"/>
                <w:szCs w:val="20"/>
              </w:rPr>
              <w:t>mansione;</w:t>
            </w:r>
          </w:p>
          <w:p w:rsidR="00885C82" w:rsidRDefault="00885C82" w:rsidP="00885C82">
            <w:pPr>
              <w:rPr>
                <w:sz w:val="20"/>
                <w:szCs w:val="20"/>
              </w:rPr>
            </w:pPr>
            <w:r>
              <w:rPr>
                <w:sz w:val="20"/>
                <w:szCs w:val="20"/>
              </w:rPr>
              <w:t>3) data di inizio e fine del servizio;</w:t>
            </w:r>
          </w:p>
          <w:p w:rsidR="00DE7C95" w:rsidRDefault="00DE7C95" w:rsidP="00DE7C95">
            <w:pPr>
              <w:rPr>
                <w:sz w:val="20"/>
                <w:szCs w:val="20"/>
              </w:rPr>
            </w:pPr>
            <w:r>
              <w:rPr>
                <w:sz w:val="20"/>
                <w:szCs w:val="20"/>
              </w:rPr>
              <w:t>4) ferie;</w:t>
            </w:r>
          </w:p>
          <w:p w:rsidR="00DE7C95" w:rsidRDefault="00DE7C95" w:rsidP="00DE7C95">
            <w:pPr>
              <w:rPr>
                <w:sz w:val="20"/>
                <w:szCs w:val="20"/>
              </w:rPr>
            </w:pPr>
            <w:r>
              <w:rPr>
                <w:sz w:val="20"/>
                <w:szCs w:val="20"/>
              </w:rPr>
              <w:t>5) stipendio;</w:t>
            </w:r>
          </w:p>
          <w:p w:rsidR="00DE7C95" w:rsidRDefault="00DE7C95" w:rsidP="00DE7C95">
            <w:pPr>
              <w:rPr>
                <w:sz w:val="20"/>
                <w:szCs w:val="20"/>
              </w:rPr>
            </w:pPr>
            <w:r>
              <w:rPr>
                <w:sz w:val="20"/>
                <w:szCs w:val="20"/>
              </w:rPr>
              <w:t>6) orario di lavoro.</w:t>
            </w:r>
          </w:p>
          <w:p w:rsidR="00DE7C95" w:rsidRDefault="00DE7C95" w:rsidP="00885C82">
            <w:pPr>
              <w:rPr>
                <w:sz w:val="20"/>
                <w:szCs w:val="20"/>
              </w:rPr>
            </w:pPr>
          </w:p>
          <w:p w:rsidR="00885C82" w:rsidRPr="00885C82" w:rsidRDefault="00885C82" w:rsidP="00885C82">
            <w:pPr>
              <w:rPr>
                <w:sz w:val="20"/>
                <w:szCs w:val="20"/>
              </w:rPr>
            </w:pPr>
          </w:p>
        </w:tc>
        <w:tc>
          <w:tcPr>
            <w:tcW w:w="2174" w:type="dxa"/>
            <w:shd w:val="clear" w:color="auto" w:fill="DEEAF6" w:themeFill="accent1" w:themeFillTint="33"/>
          </w:tcPr>
          <w:p w:rsidR="00885C82" w:rsidRPr="00D32F4D" w:rsidRDefault="00D32F4D" w:rsidP="00D32F4D">
            <w:pPr>
              <w:spacing w:line="240" w:lineRule="auto"/>
              <w:rPr>
                <w:sz w:val="20"/>
                <w:szCs w:val="20"/>
              </w:rPr>
            </w:pPr>
            <w:r w:rsidRPr="00D32F4D">
              <w:rPr>
                <w:sz w:val="20"/>
                <w:szCs w:val="20"/>
              </w:rPr>
              <w:lastRenderedPageBreak/>
              <w:t xml:space="preserve">1) </w:t>
            </w:r>
            <w:r w:rsidR="00885C82" w:rsidRPr="00D32F4D">
              <w:rPr>
                <w:sz w:val="20"/>
                <w:szCs w:val="20"/>
              </w:rPr>
              <w:t>Deve avere forma scritta;</w:t>
            </w:r>
          </w:p>
          <w:p w:rsidR="00B34AA4" w:rsidRDefault="00D32F4D" w:rsidP="00D32F4D">
            <w:pPr>
              <w:rPr>
                <w:sz w:val="20"/>
                <w:szCs w:val="20"/>
              </w:rPr>
            </w:pPr>
            <w:r w:rsidRPr="00D32F4D">
              <w:rPr>
                <w:sz w:val="20"/>
                <w:szCs w:val="20"/>
              </w:rPr>
              <w:t>2)</w:t>
            </w:r>
            <w:r w:rsidR="00771958">
              <w:rPr>
                <w:sz w:val="20"/>
                <w:szCs w:val="20"/>
              </w:rPr>
              <w:t xml:space="preserve"> può essere utilizzato:</w:t>
            </w:r>
          </w:p>
          <w:p w:rsidR="00822C64" w:rsidRDefault="00B34AA4" w:rsidP="00D32F4D">
            <w:pPr>
              <w:rPr>
                <w:sz w:val="20"/>
                <w:szCs w:val="20"/>
              </w:rPr>
            </w:pPr>
            <w:r>
              <w:rPr>
                <w:sz w:val="20"/>
                <w:szCs w:val="20"/>
              </w:rPr>
              <w:t>-</w:t>
            </w:r>
            <w:r w:rsidR="00D32F4D">
              <w:rPr>
                <w:sz w:val="20"/>
                <w:szCs w:val="20"/>
              </w:rPr>
              <w:t xml:space="preserve">per attività temporanee </w:t>
            </w:r>
            <w:r w:rsidR="00C510B2">
              <w:rPr>
                <w:sz w:val="20"/>
                <w:szCs w:val="20"/>
              </w:rPr>
              <w:t xml:space="preserve">o stagionali- </w:t>
            </w:r>
            <w:r w:rsidR="00822C64">
              <w:rPr>
                <w:sz w:val="20"/>
                <w:szCs w:val="20"/>
              </w:rPr>
              <w:t xml:space="preserve">per </w:t>
            </w:r>
            <w:r w:rsidR="00D32F4D">
              <w:rPr>
                <w:sz w:val="20"/>
                <w:szCs w:val="20"/>
              </w:rPr>
              <w:t xml:space="preserve">non più di 3 anni; </w:t>
            </w:r>
          </w:p>
          <w:p w:rsidR="00D32F4D" w:rsidRDefault="00B34AA4" w:rsidP="00D32F4D">
            <w:pPr>
              <w:rPr>
                <w:sz w:val="20"/>
                <w:szCs w:val="20"/>
              </w:rPr>
            </w:pPr>
            <w:r>
              <w:rPr>
                <w:sz w:val="20"/>
                <w:szCs w:val="20"/>
              </w:rPr>
              <w:t>-</w:t>
            </w:r>
            <w:r w:rsidR="00D32F4D">
              <w:rPr>
                <w:sz w:val="20"/>
                <w:szCs w:val="20"/>
              </w:rPr>
              <w:t xml:space="preserve">per altre attività per un periodo non più lungo </w:t>
            </w:r>
            <w:r w:rsidR="00D32F4D">
              <w:rPr>
                <w:sz w:val="20"/>
                <w:szCs w:val="20"/>
              </w:rPr>
              <w:lastRenderedPageBreak/>
              <w:t>di 1 anno</w:t>
            </w:r>
            <w:r>
              <w:rPr>
                <w:sz w:val="20"/>
                <w:szCs w:val="20"/>
              </w:rPr>
              <w:t>;</w:t>
            </w:r>
          </w:p>
          <w:p w:rsidR="00B34AA4" w:rsidRDefault="00B34AA4" w:rsidP="00D32F4D">
            <w:pPr>
              <w:rPr>
                <w:sz w:val="20"/>
                <w:szCs w:val="20"/>
              </w:rPr>
            </w:pPr>
            <w:r>
              <w:rPr>
                <w:sz w:val="20"/>
                <w:szCs w:val="20"/>
              </w:rPr>
              <w:t>-per sostituire un lavoratore assente</w:t>
            </w:r>
          </w:p>
          <w:p w:rsidR="00B34AA4" w:rsidRPr="00D32F4D" w:rsidRDefault="00B34AA4" w:rsidP="00D32F4D">
            <w:pPr>
              <w:rPr>
                <w:sz w:val="20"/>
                <w:szCs w:val="20"/>
              </w:rPr>
            </w:pPr>
          </w:p>
          <w:p w:rsidR="00DE7C95" w:rsidRPr="00D32F4D" w:rsidRDefault="00D32F4D" w:rsidP="00DE7C95">
            <w:pPr>
              <w:rPr>
                <w:sz w:val="20"/>
                <w:szCs w:val="20"/>
              </w:rPr>
            </w:pPr>
            <w:r w:rsidRPr="00D32F4D">
              <w:rPr>
                <w:sz w:val="20"/>
                <w:szCs w:val="20"/>
              </w:rPr>
              <w:t>3</w:t>
            </w:r>
            <w:r w:rsidR="00DE7C95" w:rsidRPr="00D32F4D">
              <w:rPr>
                <w:sz w:val="20"/>
                <w:szCs w:val="20"/>
              </w:rPr>
              <w:t>) Il contratto di lavoro a tempo determinato può diventare a tempo indeterminato se allo scadere della data prevista dal contratto il lavoratore continua il suo servizio per 5 giorni successivi.</w:t>
            </w:r>
          </w:p>
          <w:p w:rsidR="00DE3F10" w:rsidRPr="00D32F4D" w:rsidRDefault="00DE3F10" w:rsidP="00DE7C95">
            <w:pPr>
              <w:rPr>
                <w:sz w:val="20"/>
                <w:szCs w:val="20"/>
              </w:rPr>
            </w:pPr>
          </w:p>
          <w:p w:rsidR="00DE3F10" w:rsidRPr="005E77E6" w:rsidRDefault="00DE3F10" w:rsidP="00DE7C95">
            <w:pPr>
              <w:rPr>
                <w:sz w:val="20"/>
                <w:szCs w:val="20"/>
              </w:rPr>
            </w:pPr>
            <w:r w:rsidRPr="005E77E6">
              <w:rPr>
                <w:sz w:val="20"/>
                <w:szCs w:val="20"/>
              </w:rPr>
              <w:t xml:space="preserve">Si può </w:t>
            </w:r>
            <w:r w:rsidRPr="005E77E6">
              <w:rPr>
                <w:b/>
                <w:bCs/>
                <w:sz w:val="20"/>
                <w:szCs w:val="20"/>
              </w:rPr>
              <w:t>rescindere un contratto di lavoro a tempo determinato</w:t>
            </w:r>
            <w:r w:rsidRPr="005E77E6">
              <w:rPr>
                <w:sz w:val="20"/>
                <w:szCs w:val="20"/>
              </w:rPr>
              <w:t xml:space="preserve"> solo:</w:t>
            </w:r>
          </w:p>
          <w:p w:rsidR="00DE3F10" w:rsidRPr="005E77E6" w:rsidRDefault="00DE3F10" w:rsidP="00DE3F10">
            <w:pPr>
              <w:rPr>
                <w:sz w:val="20"/>
                <w:szCs w:val="20"/>
              </w:rPr>
            </w:pPr>
            <w:r w:rsidRPr="005E77E6">
              <w:rPr>
                <w:sz w:val="20"/>
                <w:szCs w:val="20"/>
              </w:rPr>
              <w:t>1)</w:t>
            </w:r>
            <w:r w:rsidR="00C946B9">
              <w:rPr>
                <w:sz w:val="20"/>
                <w:szCs w:val="20"/>
              </w:rPr>
              <w:t xml:space="preserve"> </w:t>
            </w:r>
            <w:r w:rsidRPr="005E77E6">
              <w:rPr>
                <w:sz w:val="20"/>
                <w:szCs w:val="20"/>
              </w:rPr>
              <w:t>per un periodo di tempo ben determinato, che non può essere però superiore a 3 anni;</w:t>
            </w:r>
          </w:p>
          <w:p w:rsidR="005621D8" w:rsidRPr="005E77E6" w:rsidRDefault="005621D8" w:rsidP="00DE3F10">
            <w:pPr>
              <w:rPr>
                <w:sz w:val="20"/>
                <w:szCs w:val="20"/>
              </w:rPr>
            </w:pPr>
            <w:r w:rsidRPr="005E77E6">
              <w:rPr>
                <w:sz w:val="20"/>
                <w:szCs w:val="20"/>
              </w:rPr>
              <w:t>2) quando viene richiesto espressamente e per iscritto, dal dipendente o per eseguire attività temporanee, stagionali o di breve durata;</w:t>
            </w:r>
          </w:p>
          <w:p w:rsidR="00E35B3F" w:rsidRPr="005E77E6" w:rsidRDefault="005621D8" w:rsidP="00DE3F10">
            <w:pPr>
              <w:rPr>
                <w:sz w:val="20"/>
                <w:szCs w:val="20"/>
              </w:rPr>
            </w:pPr>
            <w:r w:rsidRPr="005E77E6">
              <w:rPr>
                <w:sz w:val="20"/>
                <w:szCs w:val="20"/>
              </w:rPr>
              <w:t>3) fino a quando dei lavori specifici non siano finiti;</w:t>
            </w:r>
          </w:p>
          <w:p w:rsidR="005621D8" w:rsidRPr="00D32F4D" w:rsidRDefault="005621D8" w:rsidP="00DE3F10">
            <w:pPr>
              <w:rPr>
                <w:sz w:val="20"/>
                <w:szCs w:val="20"/>
              </w:rPr>
            </w:pPr>
          </w:p>
        </w:tc>
        <w:tc>
          <w:tcPr>
            <w:tcW w:w="3125" w:type="dxa"/>
            <w:shd w:val="clear" w:color="auto" w:fill="DEEAF6" w:themeFill="accent1" w:themeFillTint="33"/>
          </w:tcPr>
          <w:p w:rsidR="00885C82" w:rsidRPr="00F57FCB" w:rsidRDefault="00B934C2" w:rsidP="00F377AB">
            <w:pPr>
              <w:shd w:val="clear" w:color="auto" w:fill="DEEAF6" w:themeFill="accent1" w:themeFillTint="33"/>
              <w:spacing w:line="240" w:lineRule="auto"/>
              <w:rPr>
                <w:i/>
                <w:sz w:val="20"/>
                <w:szCs w:val="20"/>
              </w:rPr>
            </w:pPr>
            <w:r w:rsidRPr="00F57FCB">
              <w:rPr>
                <w:i/>
                <w:sz w:val="20"/>
                <w:szCs w:val="20"/>
              </w:rPr>
              <w:lastRenderedPageBreak/>
              <w:t>1)</w:t>
            </w:r>
            <w:r w:rsidR="00925ED3">
              <w:rPr>
                <w:i/>
                <w:sz w:val="20"/>
                <w:szCs w:val="20"/>
              </w:rPr>
              <w:t xml:space="preserve"> </w:t>
            </w:r>
            <w:r w:rsidR="00A27252" w:rsidRPr="00F57FCB">
              <w:rPr>
                <w:rStyle w:val="Enfasigrassetto"/>
                <w:rFonts w:cs="Arial"/>
                <w:b w:val="0"/>
                <w:i/>
                <w:iCs/>
                <w:sz w:val="20"/>
                <w:szCs w:val="20"/>
              </w:rPr>
              <w:t>Art.</w:t>
            </w:r>
            <w:r w:rsidR="00A27252" w:rsidRPr="00F377AB">
              <w:rPr>
                <w:rStyle w:val="Enfasigrassetto"/>
                <w:rFonts w:cs="Arial"/>
                <w:b w:val="0"/>
                <w:i/>
                <w:iCs/>
                <w:vanish/>
                <w:sz w:val="20"/>
                <w:szCs w:val="20"/>
                <w:shd w:val="clear" w:color="auto" w:fill="DEEAF6" w:themeFill="accent1" w:themeFillTint="33"/>
              </w:rPr>
              <w:t>68, ал.</w:t>
            </w:r>
            <w:r w:rsidR="00A27252" w:rsidRPr="00F377AB">
              <w:rPr>
                <w:rStyle w:val="Enfasigrassetto"/>
                <w:rFonts w:cs="Arial"/>
                <w:b w:val="0"/>
                <w:i/>
                <w:iCs/>
                <w:sz w:val="20"/>
                <w:szCs w:val="20"/>
                <w:shd w:val="clear" w:color="auto" w:fill="DEEAF6" w:themeFill="accent1" w:themeFillTint="33"/>
              </w:rPr>
              <w:t>68, par</w:t>
            </w:r>
            <w:r w:rsidR="00A27252" w:rsidRPr="00F57FCB">
              <w:rPr>
                <w:rStyle w:val="Enfasigrassetto"/>
                <w:rFonts w:cs="Arial"/>
                <w:b w:val="0"/>
                <w:i/>
                <w:iCs/>
                <w:sz w:val="20"/>
                <w:szCs w:val="20"/>
                <w:shd w:val="clear" w:color="auto" w:fill="E6ECF9"/>
              </w:rPr>
              <w:t>.</w:t>
            </w:r>
            <w:r w:rsidR="00A27252" w:rsidRPr="00F57FCB">
              <w:rPr>
                <w:rStyle w:val="Enfasigrassetto"/>
                <w:rFonts w:cs="Arial"/>
                <w:b w:val="0"/>
                <w:i/>
                <w:iCs/>
                <w:vanish/>
                <w:sz w:val="20"/>
                <w:szCs w:val="20"/>
              </w:rPr>
              <w:t>1, т. 1</w:t>
            </w:r>
            <w:r w:rsidR="00A27252" w:rsidRPr="00F57FCB">
              <w:rPr>
                <w:rStyle w:val="Enfasicorsivo"/>
                <w:rFonts w:cs="Arial"/>
                <w:i w:val="0"/>
                <w:vanish/>
                <w:sz w:val="20"/>
                <w:szCs w:val="20"/>
              </w:rPr>
              <w:t xml:space="preserve"> - за определен срок, който не може да бъде по-дълъг от 3 години, доколкото в закон или в акт на Министерския съвет не е предвидено друго</w:t>
            </w:r>
            <w:r w:rsidR="00A27252" w:rsidRPr="00F57FCB">
              <w:rPr>
                <w:rStyle w:val="Enfasigrassetto"/>
                <w:rFonts w:cs="Arial"/>
                <w:b w:val="0"/>
                <w:i/>
                <w:iCs/>
                <w:sz w:val="20"/>
                <w:szCs w:val="20"/>
              </w:rPr>
              <w:t>1, punto 1</w:t>
            </w:r>
            <w:r w:rsidRPr="00F57FCB">
              <w:rPr>
                <w:i/>
                <w:sz w:val="20"/>
                <w:szCs w:val="20"/>
              </w:rPr>
              <w:t xml:space="preserve"> Codice del Lavoro bulgaro</w:t>
            </w:r>
            <w:r w:rsidR="00EA1BFC" w:rsidRPr="00F57FCB">
              <w:rPr>
                <w:i/>
                <w:sz w:val="20"/>
                <w:szCs w:val="20"/>
              </w:rPr>
              <w:t>;</w:t>
            </w:r>
          </w:p>
          <w:p w:rsidR="00EA1BFC" w:rsidRPr="00F57FCB" w:rsidRDefault="00EA1BFC" w:rsidP="00885C82">
            <w:pPr>
              <w:spacing w:line="240" w:lineRule="auto"/>
              <w:rPr>
                <w:rStyle w:val="Enfasigrassetto"/>
                <w:rFonts w:cs="Arial"/>
                <w:b w:val="0"/>
                <w:i/>
                <w:iCs/>
                <w:sz w:val="20"/>
                <w:szCs w:val="20"/>
                <w:shd w:val="clear" w:color="auto" w:fill="E6ECF9"/>
              </w:rPr>
            </w:pPr>
            <w:r w:rsidRPr="00F57FCB">
              <w:rPr>
                <w:i/>
                <w:sz w:val="20"/>
                <w:szCs w:val="20"/>
              </w:rPr>
              <w:t>2)</w:t>
            </w:r>
            <w:r w:rsidR="00925ED3">
              <w:rPr>
                <w:i/>
                <w:sz w:val="20"/>
                <w:szCs w:val="20"/>
              </w:rPr>
              <w:t xml:space="preserve"> </w:t>
            </w:r>
            <w:r w:rsidRPr="00F377AB">
              <w:rPr>
                <w:rStyle w:val="Enfasigrassetto"/>
                <w:rFonts w:cs="Arial"/>
                <w:b w:val="0"/>
                <w:i/>
                <w:iCs/>
                <w:sz w:val="20"/>
                <w:szCs w:val="20"/>
                <w:shd w:val="clear" w:color="auto" w:fill="DEEAF6" w:themeFill="accent1" w:themeFillTint="33"/>
              </w:rPr>
              <w:t>Art.</w:t>
            </w:r>
            <w:r w:rsidRPr="00F377AB">
              <w:rPr>
                <w:rStyle w:val="Enfasigrassetto"/>
                <w:rFonts w:cs="Arial"/>
                <w:b w:val="0"/>
                <w:i/>
                <w:iCs/>
                <w:vanish/>
                <w:sz w:val="20"/>
                <w:szCs w:val="20"/>
                <w:shd w:val="clear" w:color="auto" w:fill="DEEAF6" w:themeFill="accent1" w:themeFillTint="33"/>
              </w:rPr>
              <w:t>68, ал.</w:t>
            </w:r>
            <w:r w:rsidRPr="00F377AB">
              <w:rPr>
                <w:rStyle w:val="Enfasigrassetto"/>
                <w:rFonts w:cs="Arial"/>
                <w:b w:val="0"/>
                <w:i/>
                <w:iCs/>
                <w:sz w:val="20"/>
                <w:szCs w:val="20"/>
                <w:shd w:val="clear" w:color="auto" w:fill="DEEAF6" w:themeFill="accent1" w:themeFillTint="33"/>
              </w:rPr>
              <w:t>68, par.</w:t>
            </w:r>
            <w:r w:rsidRPr="00F377AB">
              <w:rPr>
                <w:rStyle w:val="Enfasigrassetto"/>
                <w:rFonts w:cs="Arial"/>
                <w:b w:val="0"/>
                <w:i/>
                <w:iCs/>
                <w:vanish/>
                <w:sz w:val="20"/>
                <w:szCs w:val="20"/>
                <w:shd w:val="clear" w:color="auto" w:fill="DEEAF6" w:themeFill="accent1" w:themeFillTint="33"/>
              </w:rPr>
              <w:t>1, т. 2</w:t>
            </w:r>
            <w:r w:rsidRPr="00F377AB">
              <w:rPr>
                <w:rStyle w:val="Enfasicorsivo"/>
                <w:rFonts w:cs="Arial"/>
                <w:i w:val="0"/>
                <w:vanish/>
                <w:sz w:val="20"/>
                <w:szCs w:val="20"/>
                <w:shd w:val="clear" w:color="auto" w:fill="DEEAF6" w:themeFill="accent1" w:themeFillTint="33"/>
              </w:rPr>
              <w:t xml:space="preserve"> – до завършване на определена работа</w:t>
            </w:r>
            <w:r w:rsidRPr="00F377AB">
              <w:rPr>
                <w:rStyle w:val="Enfasigrassetto"/>
                <w:rFonts w:cs="Arial"/>
                <w:b w:val="0"/>
                <w:i/>
                <w:iCs/>
                <w:sz w:val="20"/>
                <w:szCs w:val="20"/>
                <w:shd w:val="clear" w:color="auto" w:fill="DEEAF6" w:themeFill="accent1" w:themeFillTint="33"/>
              </w:rPr>
              <w:t>1, punto 2 Codice del lavoro</w:t>
            </w:r>
            <w:r w:rsidRPr="00F57FCB">
              <w:rPr>
                <w:rStyle w:val="Enfasigrassetto"/>
                <w:rFonts w:cs="Arial"/>
                <w:b w:val="0"/>
                <w:i/>
                <w:iCs/>
                <w:sz w:val="20"/>
                <w:szCs w:val="20"/>
                <w:shd w:val="clear" w:color="auto" w:fill="E6ECF9"/>
              </w:rPr>
              <w:t>;</w:t>
            </w:r>
          </w:p>
          <w:p w:rsidR="00EA1BFC" w:rsidRPr="00F57FCB" w:rsidRDefault="00EA1BFC" w:rsidP="00F377AB">
            <w:pPr>
              <w:shd w:val="clear" w:color="auto" w:fill="DEEAF6" w:themeFill="accent1" w:themeFillTint="33"/>
              <w:spacing w:line="240" w:lineRule="auto"/>
              <w:rPr>
                <w:rStyle w:val="Enfasigrassetto"/>
                <w:rFonts w:cs="Arial"/>
                <w:b w:val="0"/>
                <w:i/>
                <w:iCs/>
                <w:sz w:val="20"/>
                <w:szCs w:val="20"/>
                <w:shd w:val="clear" w:color="auto" w:fill="E6ECF9"/>
              </w:rPr>
            </w:pPr>
            <w:r w:rsidRPr="00F57FCB">
              <w:rPr>
                <w:rStyle w:val="Enfasigrassetto"/>
                <w:rFonts w:cs="Arial"/>
                <w:b w:val="0"/>
                <w:i/>
                <w:iCs/>
                <w:sz w:val="20"/>
                <w:szCs w:val="20"/>
                <w:shd w:val="clear" w:color="auto" w:fill="E6ECF9"/>
              </w:rPr>
              <w:lastRenderedPageBreak/>
              <w:t>3)</w:t>
            </w:r>
            <w:r w:rsidR="00925ED3">
              <w:rPr>
                <w:rStyle w:val="Enfasigrassetto"/>
                <w:rFonts w:cs="Arial"/>
                <w:b w:val="0"/>
                <w:i/>
                <w:iCs/>
                <w:sz w:val="20"/>
                <w:szCs w:val="20"/>
                <w:shd w:val="clear" w:color="auto" w:fill="E6ECF9"/>
              </w:rPr>
              <w:t xml:space="preserve"> </w:t>
            </w:r>
            <w:r w:rsidRPr="00F377AB">
              <w:rPr>
                <w:rStyle w:val="Enfasigrassetto"/>
                <w:rFonts w:cs="Arial"/>
                <w:b w:val="0"/>
                <w:i/>
                <w:iCs/>
                <w:sz w:val="20"/>
                <w:szCs w:val="20"/>
                <w:shd w:val="clear" w:color="auto" w:fill="DEEAF6" w:themeFill="accent1" w:themeFillTint="33"/>
              </w:rPr>
              <w:t>Art.</w:t>
            </w:r>
            <w:r w:rsidRPr="00F377AB">
              <w:rPr>
                <w:rStyle w:val="Enfasigrassetto"/>
                <w:rFonts w:cs="Arial"/>
                <w:b w:val="0"/>
                <w:i/>
                <w:iCs/>
                <w:vanish/>
                <w:sz w:val="20"/>
                <w:szCs w:val="20"/>
                <w:shd w:val="clear" w:color="auto" w:fill="DEEAF6" w:themeFill="accent1" w:themeFillTint="33"/>
              </w:rPr>
              <w:t>68, ал.</w:t>
            </w:r>
            <w:r w:rsidRPr="00F377AB">
              <w:rPr>
                <w:rStyle w:val="Enfasigrassetto"/>
                <w:rFonts w:cs="Arial"/>
                <w:b w:val="0"/>
                <w:i/>
                <w:iCs/>
                <w:sz w:val="20"/>
                <w:szCs w:val="20"/>
                <w:shd w:val="clear" w:color="auto" w:fill="DEEAF6" w:themeFill="accent1" w:themeFillTint="33"/>
              </w:rPr>
              <w:t>68, par.</w:t>
            </w:r>
            <w:r w:rsidRPr="00F377AB">
              <w:rPr>
                <w:rStyle w:val="Enfasigrassetto"/>
                <w:rFonts w:cs="Arial"/>
                <w:b w:val="0"/>
                <w:i/>
                <w:iCs/>
                <w:vanish/>
                <w:sz w:val="20"/>
                <w:szCs w:val="20"/>
                <w:shd w:val="clear" w:color="auto" w:fill="DEEAF6" w:themeFill="accent1" w:themeFillTint="33"/>
              </w:rPr>
              <w:t>1, т. 3</w:t>
            </w:r>
            <w:r w:rsidRPr="00F377AB">
              <w:rPr>
                <w:rStyle w:val="Enfasicorsivo"/>
                <w:rFonts w:cs="Arial"/>
                <w:i w:val="0"/>
                <w:vanish/>
                <w:sz w:val="20"/>
                <w:szCs w:val="20"/>
                <w:shd w:val="clear" w:color="auto" w:fill="DEEAF6" w:themeFill="accent1" w:themeFillTint="33"/>
              </w:rPr>
              <w:t xml:space="preserve"> – за заместване на работник или служител, който отсъства от работа</w:t>
            </w:r>
            <w:r w:rsidRPr="00F377AB">
              <w:rPr>
                <w:rStyle w:val="Enfasigrassetto"/>
                <w:rFonts w:cs="Arial"/>
                <w:b w:val="0"/>
                <w:i/>
                <w:iCs/>
                <w:sz w:val="20"/>
                <w:szCs w:val="20"/>
                <w:shd w:val="clear" w:color="auto" w:fill="DEEAF6" w:themeFill="accent1" w:themeFillTint="33"/>
              </w:rPr>
              <w:t>1, punto 3 Codice del</w:t>
            </w:r>
            <w:r w:rsidRPr="00F57FCB">
              <w:rPr>
                <w:rStyle w:val="Enfasigrassetto"/>
                <w:rFonts w:cs="Arial"/>
                <w:b w:val="0"/>
                <w:i/>
                <w:iCs/>
                <w:sz w:val="20"/>
                <w:szCs w:val="20"/>
                <w:shd w:val="clear" w:color="auto" w:fill="E6ECF9"/>
              </w:rPr>
              <w:t xml:space="preserve"> Lavoro;</w:t>
            </w:r>
          </w:p>
          <w:p w:rsidR="00EA1BFC" w:rsidRPr="00F57FCB" w:rsidRDefault="00EA1BFC" w:rsidP="00885C82">
            <w:pPr>
              <w:spacing w:line="240" w:lineRule="auto"/>
              <w:rPr>
                <w:rStyle w:val="Enfasigrassetto"/>
                <w:rFonts w:cs="Arial"/>
                <w:b w:val="0"/>
                <w:i/>
                <w:iCs/>
                <w:sz w:val="20"/>
                <w:szCs w:val="20"/>
                <w:shd w:val="clear" w:color="auto" w:fill="E6ECF9"/>
              </w:rPr>
            </w:pPr>
            <w:r w:rsidRPr="00F377AB">
              <w:rPr>
                <w:rStyle w:val="Enfasigrassetto"/>
                <w:rFonts w:cs="Arial"/>
                <w:b w:val="0"/>
                <w:i/>
                <w:iCs/>
                <w:sz w:val="20"/>
                <w:szCs w:val="20"/>
                <w:shd w:val="clear" w:color="auto" w:fill="DEEAF6" w:themeFill="accent1" w:themeFillTint="33"/>
              </w:rPr>
              <w:t>4)Art.</w:t>
            </w:r>
            <w:r w:rsidRPr="00F377AB">
              <w:rPr>
                <w:rStyle w:val="Enfasigrassetto"/>
                <w:rFonts w:cs="Arial"/>
                <w:b w:val="0"/>
                <w:i/>
                <w:iCs/>
                <w:vanish/>
                <w:sz w:val="20"/>
                <w:szCs w:val="20"/>
                <w:shd w:val="clear" w:color="auto" w:fill="DEEAF6" w:themeFill="accent1" w:themeFillTint="33"/>
              </w:rPr>
              <w:t>68, ал.</w:t>
            </w:r>
            <w:r w:rsidRPr="00F377AB">
              <w:rPr>
                <w:rStyle w:val="Enfasigrassetto"/>
                <w:rFonts w:cs="Arial"/>
                <w:b w:val="0"/>
                <w:i/>
                <w:iCs/>
                <w:sz w:val="20"/>
                <w:szCs w:val="20"/>
                <w:shd w:val="clear" w:color="auto" w:fill="DEEAF6" w:themeFill="accent1" w:themeFillTint="33"/>
              </w:rPr>
              <w:t>68, par</w:t>
            </w:r>
            <w:r w:rsidRPr="00F57FCB">
              <w:rPr>
                <w:rStyle w:val="Enfasigrassetto"/>
                <w:rFonts w:cs="Arial"/>
                <w:b w:val="0"/>
                <w:i/>
                <w:iCs/>
                <w:sz w:val="20"/>
                <w:szCs w:val="20"/>
              </w:rPr>
              <w:t>.</w:t>
            </w:r>
            <w:r w:rsidRPr="00F57FCB">
              <w:rPr>
                <w:rStyle w:val="Enfasigrassetto"/>
                <w:rFonts w:cs="Arial"/>
                <w:b w:val="0"/>
                <w:i/>
                <w:iCs/>
                <w:vanish/>
                <w:sz w:val="20"/>
                <w:szCs w:val="20"/>
                <w:shd w:val="clear" w:color="auto" w:fill="E6ECF9"/>
              </w:rPr>
              <w:t>1, т. 4</w:t>
            </w:r>
            <w:r w:rsidRPr="00F57FCB">
              <w:rPr>
                <w:rStyle w:val="Enfasicorsivo"/>
                <w:rFonts w:cs="Arial"/>
                <w:i w:val="0"/>
                <w:vanish/>
                <w:sz w:val="20"/>
                <w:szCs w:val="20"/>
                <w:shd w:val="clear" w:color="auto" w:fill="E6ECF9"/>
              </w:rPr>
              <w:t xml:space="preserve"> – за работа на длъжност, която се заема с конкурс – за времето, докато бъде заета въз основа на конкурс</w:t>
            </w:r>
            <w:r w:rsidRPr="00F57FCB">
              <w:rPr>
                <w:rStyle w:val="Enfasigrassetto"/>
                <w:rFonts w:cs="Arial"/>
                <w:b w:val="0"/>
                <w:i/>
                <w:iCs/>
                <w:sz w:val="20"/>
                <w:szCs w:val="20"/>
                <w:shd w:val="clear" w:color="auto" w:fill="E6ECF9"/>
              </w:rPr>
              <w:t xml:space="preserve">. </w:t>
            </w:r>
            <w:r w:rsidRPr="00F377AB">
              <w:rPr>
                <w:rStyle w:val="Enfasigrassetto"/>
                <w:rFonts w:cs="Arial"/>
                <w:b w:val="0"/>
                <w:i/>
                <w:iCs/>
                <w:sz w:val="20"/>
                <w:szCs w:val="20"/>
                <w:shd w:val="clear" w:color="auto" w:fill="DEEAF6" w:themeFill="accent1" w:themeFillTint="33"/>
              </w:rPr>
              <w:t>1, p 4 Codice del</w:t>
            </w:r>
            <w:r w:rsidRPr="00F57FCB">
              <w:rPr>
                <w:rStyle w:val="Enfasigrassetto"/>
                <w:rFonts w:cs="Arial"/>
                <w:b w:val="0"/>
                <w:i/>
                <w:iCs/>
                <w:sz w:val="20"/>
                <w:szCs w:val="20"/>
                <w:shd w:val="clear" w:color="auto" w:fill="E6ECF9"/>
              </w:rPr>
              <w:t xml:space="preserve"> Lavoro </w:t>
            </w:r>
          </w:p>
          <w:p w:rsidR="00EA1BFC" w:rsidRPr="00F57FCB" w:rsidRDefault="00EA1BFC" w:rsidP="00885C82">
            <w:pPr>
              <w:spacing w:line="240" w:lineRule="auto"/>
              <w:rPr>
                <w:i/>
                <w:sz w:val="20"/>
                <w:szCs w:val="20"/>
              </w:rPr>
            </w:pPr>
            <w:r w:rsidRPr="00F57FCB">
              <w:rPr>
                <w:i/>
                <w:sz w:val="20"/>
                <w:szCs w:val="20"/>
              </w:rPr>
              <w:t>5)</w:t>
            </w:r>
            <w:r w:rsidR="00925ED3">
              <w:rPr>
                <w:i/>
                <w:sz w:val="20"/>
                <w:szCs w:val="20"/>
              </w:rPr>
              <w:t xml:space="preserve"> </w:t>
            </w:r>
            <w:r w:rsidRPr="00F57FCB">
              <w:rPr>
                <w:rStyle w:val="Enfasigrassetto"/>
                <w:rFonts w:cs="Arial"/>
                <w:b w:val="0"/>
                <w:i/>
                <w:iCs/>
                <w:sz w:val="20"/>
                <w:szCs w:val="20"/>
              </w:rPr>
              <w:t>Art.</w:t>
            </w:r>
            <w:r w:rsidRPr="00F57FCB">
              <w:rPr>
                <w:rStyle w:val="Enfasigrassetto"/>
                <w:rFonts w:cs="Arial"/>
                <w:b w:val="0"/>
                <w:i/>
                <w:iCs/>
                <w:vanish/>
                <w:sz w:val="20"/>
                <w:szCs w:val="20"/>
              </w:rPr>
              <w:t>68, ал.</w:t>
            </w:r>
            <w:r w:rsidRPr="00F57FCB">
              <w:rPr>
                <w:rStyle w:val="Enfasigrassetto"/>
                <w:rFonts w:cs="Arial"/>
                <w:b w:val="0"/>
                <w:i/>
                <w:iCs/>
                <w:sz w:val="20"/>
                <w:szCs w:val="20"/>
              </w:rPr>
              <w:t xml:space="preserve">68, </w:t>
            </w:r>
            <w:r w:rsidRPr="00F377AB">
              <w:rPr>
                <w:rStyle w:val="Enfasigrassetto"/>
                <w:rFonts w:cs="Arial"/>
                <w:b w:val="0"/>
                <w:i/>
                <w:iCs/>
                <w:sz w:val="20"/>
                <w:szCs w:val="20"/>
                <w:shd w:val="clear" w:color="auto" w:fill="DEEAF6" w:themeFill="accent1" w:themeFillTint="33"/>
              </w:rPr>
              <w:t>par.</w:t>
            </w:r>
            <w:r w:rsidRPr="00F377AB">
              <w:rPr>
                <w:rStyle w:val="Enfasigrassetto"/>
                <w:rFonts w:cs="Arial"/>
                <w:b w:val="0"/>
                <w:i/>
                <w:iCs/>
                <w:vanish/>
                <w:sz w:val="20"/>
                <w:szCs w:val="20"/>
                <w:shd w:val="clear" w:color="auto" w:fill="DEEAF6" w:themeFill="accent1" w:themeFillTint="33"/>
              </w:rPr>
              <w:t>1, т. 5</w:t>
            </w:r>
            <w:r w:rsidRPr="00F377AB">
              <w:rPr>
                <w:rStyle w:val="Enfasicorsivo"/>
                <w:rFonts w:cs="Arial"/>
                <w:vanish/>
                <w:sz w:val="20"/>
                <w:szCs w:val="20"/>
                <w:shd w:val="clear" w:color="auto" w:fill="DEEAF6" w:themeFill="accent1" w:themeFillTint="33"/>
              </w:rPr>
              <w:t xml:space="preserve"> – за определен мандат, когато такъв е установен за съответния орган</w:t>
            </w:r>
            <w:r w:rsidRPr="00F377AB">
              <w:rPr>
                <w:rStyle w:val="Enfasigrassetto"/>
                <w:rFonts w:cs="Arial"/>
                <w:b w:val="0"/>
                <w:i/>
                <w:iCs/>
                <w:sz w:val="20"/>
                <w:szCs w:val="20"/>
                <w:shd w:val="clear" w:color="auto" w:fill="DEEAF6" w:themeFill="accent1" w:themeFillTint="33"/>
              </w:rPr>
              <w:t>1, punto 5 Codice del</w:t>
            </w:r>
            <w:r w:rsidRPr="00F57FCB">
              <w:rPr>
                <w:rStyle w:val="Enfasigrassetto"/>
                <w:rFonts w:cs="Arial"/>
                <w:b w:val="0"/>
                <w:i/>
                <w:iCs/>
                <w:sz w:val="20"/>
                <w:szCs w:val="20"/>
                <w:shd w:val="clear" w:color="auto" w:fill="E6ECF9"/>
              </w:rPr>
              <w:t xml:space="preserve"> Lavoro </w:t>
            </w:r>
          </w:p>
        </w:tc>
      </w:tr>
      <w:tr w:rsidR="00885C82" w:rsidRPr="00BD1B98" w:rsidTr="00A53CD4">
        <w:tc>
          <w:tcPr>
            <w:tcW w:w="2552" w:type="dxa"/>
            <w:shd w:val="clear" w:color="auto" w:fill="9CC2E5" w:themeFill="accent1" w:themeFillTint="99"/>
          </w:tcPr>
          <w:p w:rsidR="00885C82" w:rsidRPr="002B593E" w:rsidRDefault="00885C82" w:rsidP="00885C82">
            <w:pPr>
              <w:spacing w:line="240" w:lineRule="auto"/>
              <w:jc w:val="center"/>
              <w:rPr>
                <w:i/>
                <w:sz w:val="32"/>
                <w:szCs w:val="32"/>
              </w:rPr>
            </w:pPr>
            <w:r w:rsidRPr="002B593E">
              <w:rPr>
                <w:i/>
                <w:sz w:val="32"/>
                <w:szCs w:val="32"/>
              </w:rPr>
              <w:lastRenderedPageBreak/>
              <w:t xml:space="preserve">Contratto a </w:t>
            </w:r>
            <w:r w:rsidRPr="002B593E">
              <w:rPr>
                <w:i/>
                <w:sz w:val="32"/>
                <w:szCs w:val="32"/>
              </w:rPr>
              <w:lastRenderedPageBreak/>
              <w:t xml:space="preserve">tempo parziale </w:t>
            </w:r>
          </w:p>
        </w:tc>
        <w:tc>
          <w:tcPr>
            <w:tcW w:w="2110" w:type="dxa"/>
            <w:shd w:val="clear" w:color="auto" w:fill="DEEAF6" w:themeFill="accent1" w:themeFillTint="33"/>
          </w:tcPr>
          <w:p w:rsidR="00885C82" w:rsidRPr="00AE5750" w:rsidRDefault="001672C5" w:rsidP="00885C82">
            <w:pPr>
              <w:autoSpaceDE w:val="0"/>
              <w:autoSpaceDN w:val="0"/>
              <w:adjustRightInd w:val="0"/>
              <w:spacing w:line="240" w:lineRule="auto"/>
              <w:rPr>
                <w:sz w:val="20"/>
                <w:szCs w:val="20"/>
              </w:rPr>
            </w:pPr>
            <w:r w:rsidRPr="00AE5750">
              <w:rPr>
                <w:rFonts w:cs="Tahoma"/>
                <w:sz w:val="20"/>
              </w:rPr>
              <w:lastRenderedPageBreak/>
              <w:t xml:space="preserve">Siamo in presenza di lavoro part-time, quando l'orario di </w:t>
            </w:r>
            <w:r w:rsidRPr="00AE5750">
              <w:rPr>
                <w:rFonts w:cs="Tahoma"/>
                <w:sz w:val="20"/>
              </w:rPr>
              <w:lastRenderedPageBreak/>
              <w:t>lavoro settimanale concordato è al di sotto del normale orario di lavoro previsto dalla legge o dal contratto collettivo.</w:t>
            </w:r>
          </w:p>
        </w:tc>
        <w:tc>
          <w:tcPr>
            <w:tcW w:w="2296" w:type="dxa"/>
            <w:shd w:val="clear" w:color="auto" w:fill="DEEAF6" w:themeFill="accent1" w:themeFillTint="33"/>
          </w:tcPr>
          <w:p w:rsidR="00885C82" w:rsidRPr="00574593" w:rsidRDefault="001672C5" w:rsidP="00885C82">
            <w:pPr>
              <w:rPr>
                <w:szCs w:val="20"/>
              </w:rPr>
            </w:pPr>
            <w:r w:rsidRPr="00AE5750">
              <w:rPr>
                <w:rFonts w:cs="Tahoma"/>
                <w:sz w:val="20"/>
              </w:rPr>
              <w:lastRenderedPageBreak/>
              <w:t xml:space="preserve">Organizzazione e durata dell'orario di lavoro </w:t>
            </w:r>
            <w:r w:rsidRPr="00AE5750">
              <w:rPr>
                <w:rFonts w:cs="Tahoma"/>
                <w:sz w:val="20"/>
              </w:rPr>
              <w:lastRenderedPageBreak/>
              <w:t>ridotto, nonché variazioni delle predette, devono essere concordate.</w:t>
            </w:r>
          </w:p>
        </w:tc>
        <w:tc>
          <w:tcPr>
            <w:tcW w:w="2020" w:type="dxa"/>
            <w:shd w:val="clear" w:color="auto" w:fill="DEEAF6" w:themeFill="accent1" w:themeFillTint="33"/>
          </w:tcPr>
          <w:p w:rsidR="007F6AD3" w:rsidRPr="00885C82" w:rsidRDefault="007F6AD3" w:rsidP="007F6AD3">
            <w:pPr>
              <w:spacing w:line="240" w:lineRule="auto"/>
              <w:rPr>
                <w:sz w:val="20"/>
                <w:szCs w:val="20"/>
              </w:rPr>
            </w:pPr>
            <w:r w:rsidRPr="00885C82">
              <w:rPr>
                <w:sz w:val="20"/>
                <w:szCs w:val="20"/>
              </w:rPr>
              <w:lastRenderedPageBreak/>
              <w:t>Il contratto deve contenere</w:t>
            </w:r>
            <w:r w:rsidR="001672C5">
              <w:rPr>
                <w:sz w:val="20"/>
                <w:szCs w:val="20"/>
              </w:rPr>
              <w:t xml:space="preserve"> almeno</w:t>
            </w:r>
            <w:r w:rsidRPr="00885C82">
              <w:rPr>
                <w:sz w:val="20"/>
                <w:szCs w:val="20"/>
              </w:rPr>
              <w:t>:</w:t>
            </w:r>
          </w:p>
          <w:p w:rsidR="007F6AD3" w:rsidRPr="00885C82" w:rsidRDefault="007F6AD3" w:rsidP="007F6AD3">
            <w:pPr>
              <w:spacing w:line="240" w:lineRule="auto"/>
              <w:rPr>
                <w:sz w:val="20"/>
                <w:szCs w:val="20"/>
              </w:rPr>
            </w:pPr>
            <w:r w:rsidRPr="00885C82">
              <w:rPr>
                <w:sz w:val="20"/>
                <w:szCs w:val="20"/>
              </w:rPr>
              <w:t>1) luogo del servizio;</w:t>
            </w:r>
          </w:p>
          <w:p w:rsidR="007F6AD3" w:rsidRDefault="007F6AD3" w:rsidP="007F6AD3">
            <w:pPr>
              <w:rPr>
                <w:sz w:val="20"/>
                <w:szCs w:val="20"/>
              </w:rPr>
            </w:pPr>
            <w:r w:rsidRPr="00885C82">
              <w:rPr>
                <w:sz w:val="20"/>
                <w:szCs w:val="20"/>
              </w:rPr>
              <w:lastRenderedPageBreak/>
              <w:t xml:space="preserve">2) </w:t>
            </w:r>
            <w:r>
              <w:rPr>
                <w:sz w:val="20"/>
                <w:szCs w:val="20"/>
              </w:rPr>
              <w:t>mansione;</w:t>
            </w:r>
          </w:p>
          <w:p w:rsidR="007F6AD3" w:rsidRDefault="007F6AD3" w:rsidP="007F6AD3">
            <w:pPr>
              <w:rPr>
                <w:sz w:val="20"/>
                <w:szCs w:val="20"/>
              </w:rPr>
            </w:pPr>
            <w:r>
              <w:rPr>
                <w:sz w:val="20"/>
                <w:szCs w:val="20"/>
              </w:rPr>
              <w:t>3) data di inizio del servizio;</w:t>
            </w:r>
          </w:p>
          <w:p w:rsidR="007F6AD3" w:rsidRDefault="007F6AD3" w:rsidP="007F6AD3">
            <w:pPr>
              <w:rPr>
                <w:sz w:val="20"/>
                <w:szCs w:val="20"/>
              </w:rPr>
            </w:pPr>
            <w:r>
              <w:rPr>
                <w:sz w:val="20"/>
                <w:szCs w:val="20"/>
              </w:rPr>
              <w:t>4) ferie;</w:t>
            </w:r>
          </w:p>
          <w:p w:rsidR="007F6AD3" w:rsidRDefault="007F6AD3" w:rsidP="007F6AD3">
            <w:pPr>
              <w:rPr>
                <w:sz w:val="20"/>
                <w:szCs w:val="20"/>
              </w:rPr>
            </w:pPr>
            <w:r>
              <w:rPr>
                <w:sz w:val="20"/>
                <w:szCs w:val="20"/>
              </w:rPr>
              <w:t>5) stipendio;</w:t>
            </w:r>
          </w:p>
          <w:p w:rsidR="00885C82" w:rsidRPr="00BD1B98" w:rsidRDefault="007F6AD3" w:rsidP="007F6AD3">
            <w:pPr>
              <w:spacing w:line="240" w:lineRule="auto"/>
              <w:rPr>
                <w:b/>
                <w:sz w:val="32"/>
                <w:szCs w:val="32"/>
              </w:rPr>
            </w:pPr>
            <w:r>
              <w:rPr>
                <w:sz w:val="20"/>
                <w:szCs w:val="20"/>
              </w:rPr>
              <w:t>6) orario di lavoro.</w:t>
            </w:r>
          </w:p>
        </w:tc>
        <w:tc>
          <w:tcPr>
            <w:tcW w:w="2174" w:type="dxa"/>
            <w:shd w:val="clear" w:color="auto" w:fill="DEEAF6" w:themeFill="accent1" w:themeFillTint="33"/>
          </w:tcPr>
          <w:p w:rsidR="00885C82" w:rsidRDefault="00C15216" w:rsidP="00D05082">
            <w:pPr>
              <w:spacing w:line="240" w:lineRule="auto"/>
              <w:rPr>
                <w:sz w:val="20"/>
                <w:szCs w:val="20"/>
              </w:rPr>
            </w:pPr>
            <w:r>
              <w:rPr>
                <w:sz w:val="20"/>
                <w:szCs w:val="20"/>
              </w:rPr>
              <w:lastRenderedPageBreak/>
              <w:t>1) Q</w:t>
            </w:r>
            <w:r w:rsidR="00D05082">
              <w:rPr>
                <w:sz w:val="20"/>
                <w:szCs w:val="20"/>
              </w:rPr>
              <w:t xml:space="preserve">ueste persone hanno gli stessi diritti e gli stessi obblighi di </w:t>
            </w:r>
            <w:r w:rsidR="00D05082">
              <w:rPr>
                <w:sz w:val="20"/>
                <w:szCs w:val="20"/>
              </w:rPr>
              <w:lastRenderedPageBreak/>
              <w:t>coloro c</w:t>
            </w:r>
            <w:r w:rsidR="00822C64">
              <w:rPr>
                <w:sz w:val="20"/>
                <w:szCs w:val="20"/>
              </w:rPr>
              <w:t>h</w:t>
            </w:r>
            <w:r w:rsidR="00D05082">
              <w:rPr>
                <w:sz w:val="20"/>
                <w:szCs w:val="20"/>
              </w:rPr>
              <w:t xml:space="preserve">e hanno </w:t>
            </w:r>
            <w:r w:rsidR="00822C64">
              <w:rPr>
                <w:sz w:val="20"/>
                <w:szCs w:val="20"/>
              </w:rPr>
              <w:t>stipulato</w:t>
            </w:r>
            <w:r w:rsidR="00D05082">
              <w:rPr>
                <w:sz w:val="20"/>
                <w:szCs w:val="20"/>
              </w:rPr>
              <w:t xml:space="preserve"> un contratto a tempo pieno.</w:t>
            </w:r>
            <w:r w:rsidR="00FD5B7B">
              <w:rPr>
                <w:sz w:val="20"/>
                <w:szCs w:val="20"/>
              </w:rPr>
              <w:t xml:space="preserve"> Naturalmente questa condizione non si applica quando i diritti conferiti per legge sono determinati a seconda della durata del tempo di lavoro, anzianità di servizio e di altri fattori.</w:t>
            </w:r>
          </w:p>
          <w:p w:rsidR="006207F5" w:rsidRPr="004E3C07" w:rsidRDefault="006207F5" w:rsidP="00822C64">
            <w:pPr>
              <w:spacing w:line="240" w:lineRule="auto"/>
              <w:rPr>
                <w:sz w:val="20"/>
                <w:szCs w:val="20"/>
              </w:rPr>
            </w:pPr>
            <w:r>
              <w:rPr>
                <w:sz w:val="20"/>
                <w:szCs w:val="20"/>
              </w:rPr>
              <w:t>2) I datori di lavoro che concludono contratti part-time devono essere consapevoli che quando un’autorità di vigilanza ritiene che il dipendente lavor</w:t>
            </w:r>
            <w:r w:rsidR="00822C64">
              <w:rPr>
                <w:sz w:val="20"/>
                <w:szCs w:val="20"/>
              </w:rPr>
              <w:t>i</w:t>
            </w:r>
            <w:r>
              <w:rPr>
                <w:sz w:val="20"/>
                <w:szCs w:val="20"/>
              </w:rPr>
              <w:t xml:space="preserve"> al di fuori del tempo pattuito, il contratto </w:t>
            </w:r>
            <w:r w:rsidR="00CE3E2E">
              <w:rPr>
                <w:sz w:val="20"/>
                <w:szCs w:val="20"/>
              </w:rPr>
              <w:t>viene considerato a tempo pieno.</w:t>
            </w:r>
          </w:p>
        </w:tc>
        <w:tc>
          <w:tcPr>
            <w:tcW w:w="3125" w:type="dxa"/>
            <w:shd w:val="clear" w:color="auto" w:fill="DEEAF6" w:themeFill="accent1" w:themeFillTint="33"/>
          </w:tcPr>
          <w:p w:rsidR="00885C82" w:rsidRPr="00BD1B98" w:rsidRDefault="00EB5088" w:rsidP="00885C82">
            <w:pPr>
              <w:spacing w:line="240" w:lineRule="auto"/>
              <w:rPr>
                <w:sz w:val="20"/>
                <w:szCs w:val="20"/>
              </w:rPr>
            </w:pPr>
            <w:r>
              <w:rPr>
                <w:sz w:val="20"/>
                <w:szCs w:val="20"/>
              </w:rPr>
              <w:lastRenderedPageBreak/>
              <w:t>1) Codice del Lavoro bulgaro</w:t>
            </w:r>
          </w:p>
        </w:tc>
      </w:tr>
      <w:tr w:rsidR="00885C82" w:rsidRPr="00BD1B98" w:rsidTr="00A53CD4">
        <w:tc>
          <w:tcPr>
            <w:tcW w:w="2552" w:type="dxa"/>
            <w:shd w:val="clear" w:color="auto" w:fill="9CC2E5" w:themeFill="accent1" w:themeFillTint="99"/>
          </w:tcPr>
          <w:p w:rsidR="00885C82" w:rsidRPr="002B593E" w:rsidRDefault="00885C82" w:rsidP="00885C82">
            <w:pPr>
              <w:spacing w:line="240" w:lineRule="auto"/>
              <w:jc w:val="center"/>
              <w:rPr>
                <w:i/>
                <w:sz w:val="32"/>
                <w:szCs w:val="32"/>
              </w:rPr>
            </w:pPr>
            <w:r w:rsidRPr="002B593E">
              <w:rPr>
                <w:i/>
                <w:sz w:val="32"/>
                <w:szCs w:val="32"/>
              </w:rPr>
              <w:lastRenderedPageBreak/>
              <w:t>Lavoro a domicilio</w:t>
            </w:r>
          </w:p>
        </w:tc>
        <w:tc>
          <w:tcPr>
            <w:tcW w:w="2110" w:type="dxa"/>
            <w:shd w:val="clear" w:color="auto" w:fill="DEEAF6" w:themeFill="accent1" w:themeFillTint="33"/>
          </w:tcPr>
          <w:p w:rsidR="00DB2062" w:rsidRDefault="00DB2062" w:rsidP="00DB2062">
            <w:pPr>
              <w:spacing w:line="240" w:lineRule="auto"/>
              <w:rPr>
                <w:rFonts w:cs="Tahoma"/>
                <w:sz w:val="20"/>
              </w:rPr>
            </w:pPr>
            <w:r w:rsidRPr="00A318CA">
              <w:rPr>
                <w:rFonts w:cs="Tahoma"/>
                <w:i/>
                <w:sz w:val="20"/>
              </w:rPr>
              <w:t>Lavoratore a domicilio</w:t>
            </w:r>
            <w:r>
              <w:rPr>
                <w:rFonts w:cs="Tahoma"/>
                <w:i/>
                <w:sz w:val="20"/>
              </w:rPr>
              <w:t xml:space="preserve"> </w:t>
            </w:r>
            <w:r>
              <w:rPr>
                <w:rFonts w:cs="Tahoma"/>
                <w:sz w:val="20"/>
              </w:rPr>
              <w:t xml:space="preserve">è </w:t>
            </w:r>
            <w:r w:rsidRPr="00A318CA">
              <w:rPr>
                <w:rFonts w:cs="Tahoma"/>
                <w:sz w:val="20"/>
              </w:rPr>
              <w:t>colui che, senza essere prestatore d'opera, è impegnato in casa propria o in un luogo a propria scelta nella produzione, lavorazione o per conto terzi.</w:t>
            </w: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Default="001A5B5E" w:rsidP="00DB2062">
            <w:pPr>
              <w:spacing w:line="240" w:lineRule="auto"/>
              <w:rPr>
                <w:rFonts w:cs="Tahoma"/>
                <w:sz w:val="20"/>
              </w:rPr>
            </w:pPr>
          </w:p>
          <w:p w:rsidR="001A5B5E" w:rsidRPr="00A318CA" w:rsidRDefault="001A5B5E" w:rsidP="00DB2062">
            <w:pPr>
              <w:spacing w:line="240" w:lineRule="auto"/>
              <w:rPr>
                <w:sz w:val="20"/>
                <w:szCs w:val="20"/>
              </w:rPr>
            </w:pPr>
          </w:p>
        </w:tc>
        <w:tc>
          <w:tcPr>
            <w:tcW w:w="2296" w:type="dxa"/>
            <w:shd w:val="clear" w:color="auto" w:fill="DEEAF6" w:themeFill="accent1" w:themeFillTint="33"/>
          </w:tcPr>
          <w:p w:rsidR="00DB2062" w:rsidRDefault="00DB2062" w:rsidP="00DB2062">
            <w:pPr>
              <w:spacing w:line="240" w:lineRule="auto"/>
              <w:rPr>
                <w:sz w:val="20"/>
                <w:szCs w:val="20"/>
              </w:rPr>
            </w:pPr>
            <w:r>
              <w:rPr>
                <w:sz w:val="20"/>
                <w:szCs w:val="20"/>
              </w:rPr>
              <w:lastRenderedPageBreak/>
              <w:t xml:space="preserve">Esiste soprattutto nel settore dell’abbigliamento (es.cucitrici) ma è prevalentemente lavoro </w:t>
            </w:r>
            <w:r w:rsidR="00C946B9">
              <w:rPr>
                <w:sz w:val="20"/>
                <w:szCs w:val="20"/>
              </w:rPr>
              <w:t>nero. Non</w:t>
            </w:r>
            <w:r>
              <w:rPr>
                <w:sz w:val="20"/>
                <w:szCs w:val="20"/>
              </w:rPr>
              <w:t xml:space="preserve"> c’è un n vero e proprio contratto.</w:t>
            </w:r>
          </w:p>
          <w:p w:rsidR="00885C82" w:rsidRPr="00A26E7E" w:rsidRDefault="00885C82" w:rsidP="00885C82">
            <w:pPr>
              <w:spacing w:line="240" w:lineRule="auto"/>
              <w:rPr>
                <w:sz w:val="20"/>
                <w:szCs w:val="20"/>
              </w:rPr>
            </w:pPr>
          </w:p>
        </w:tc>
        <w:tc>
          <w:tcPr>
            <w:tcW w:w="2020" w:type="dxa"/>
            <w:shd w:val="clear" w:color="auto" w:fill="DEEAF6" w:themeFill="accent1" w:themeFillTint="33"/>
          </w:tcPr>
          <w:p w:rsidR="00885C82" w:rsidRPr="00BD1B98" w:rsidRDefault="00885C82" w:rsidP="00885C82">
            <w:pPr>
              <w:spacing w:line="240" w:lineRule="auto"/>
              <w:jc w:val="center"/>
              <w:rPr>
                <w:b/>
                <w:sz w:val="32"/>
                <w:szCs w:val="32"/>
              </w:rPr>
            </w:pPr>
          </w:p>
        </w:tc>
        <w:tc>
          <w:tcPr>
            <w:tcW w:w="2174" w:type="dxa"/>
            <w:shd w:val="clear" w:color="auto" w:fill="DEEAF6" w:themeFill="accent1" w:themeFillTint="33"/>
          </w:tcPr>
          <w:p w:rsidR="00885C82" w:rsidRPr="00FC7901" w:rsidRDefault="00F83D2B" w:rsidP="00F83D2B">
            <w:pPr>
              <w:spacing w:line="240" w:lineRule="auto"/>
              <w:rPr>
                <w:sz w:val="20"/>
                <w:szCs w:val="20"/>
              </w:rPr>
            </w:pPr>
            <w:r w:rsidRPr="00FC7901">
              <w:rPr>
                <w:sz w:val="20"/>
                <w:szCs w:val="20"/>
              </w:rPr>
              <w:t>Vantaggi:</w:t>
            </w:r>
          </w:p>
          <w:p w:rsidR="00F83D2B" w:rsidRPr="00FC7901" w:rsidRDefault="00F83D2B" w:rsidP="00F83D2B">
            <w:pPr>
              <w:spacing w:line="240" w:lineRule="auto"/>
              <w:rPr>
                <w:sz w:val="20"/>
                <w:szCs w:val="20"/>
              </w:rPr>
            </w:pPr>
            <w:r w:rsidRPr="00FC7901">
              <w:rPr>
                <w:sz w:val="20"/>
                <w:szCs w:val="20"/>
              </w:rPr>
              <w:t>1) gestire in piena autonomia gli orari;</w:t>
            </w:r>
          </w:p>
          <w:p w:rsidR="00F83D2B" w:rsidRPr="00FC7901" w:rsidRDefault="00F83D2B" w:rsidP="00F83D2B">
            <w:pPr>
              <w:spacing w:line="240" w:lineRule="auto"/>
              <w:rPr>
                <w:sz w:val="20"/>
                <w:szCs w:val="20"/>
              </w:rPr>
            </w:pPr>
            <w:r w:rsidRPr="00FC7901">
              <w:rPr>
                <w:sz w:val="20"/>
                <w:szCs w:val="20"/>
              </w:rPr>
              <w:t xml:space="preserve">2) poter conciliare impegno </w:t>
            </w:r>
            <w:r w:rsidR="00FC558A" w:rsidRPr="00FC7901">
              <w:rPr>
                <w:sz w:val="20"/>
                <w:szCs w:val="20"/>
              </w:rPr>
              <w:t>lavorativo e impegni famigliari;</w:t>
            </w:r>
          </w:p>
          <w:p w:rsidR="00FC7901" w:rsidRPr="00FC7901" w:rsidRDefault="00FC7901" w:rsidP="00F83D2B">
            <w:pPr>
              <w:spacing w:line="240" w:lineRule="auto"/>
              <w:rPr>
                <w:sz w:val="20"/>
                <w:szCs w:val="20"/>
              </w:rPr>
            </w:pPr>
            <w:r w:rsidRPr="00FC7901">
              <w:rPr>
                <w:sz w:val="20"/>
                <w:szCs w:val="20"/>
              </w:rPr>
              <w:t>3) risparmio di tempo;</w:t>
            </w:r>
          </w:p>
          <w:p w:rsidR="00FC7901" w:rsidRPr="00FC7901" w:rsidRDefault="00FC7901" w:rsidP="00F83D2B">
            <w:pPr>
              <w:spacing w:line="240" w:lineRule="auto"/>
              <w:rPr>
                <w:sz w:val="20"/>
                <w:szCs w:val="20"/>
              </w:rPr>
            </w:pPr>
            <w:r w:rsidRPr="00FC7901">
              <w:rPr>
                <w:sz w:val="20"/>
                <w:szCs w:val="20"/>
              </w:rPr>
              <w:t>Svantaggi:</w:t>
            </w:r>
          </w:p>
          <w:p w:rsidR="00FC7901" w:rsidRPr="00FC7901" w:rsidRDefault="00FC7901" w:rsidP="00FC7901">
            <w:pPr>
              <w:spacing w:line="240" w:lineRule="auto"/>
              <w:rPr>
                <w:sz w:val="20"/>
                <w:szCs w:val="20"/>
              </w:rPr>
            </w:pPr>
            <w:r w:rsidRPr="00FC7901">
              <w:rPr>
                <w:sz w:val="20"/>
                <w:szCs w:val="20"/>
              </w:rPr>
              <w:t>1) isolamento;</w:t>
            </w:r>
          </w:p>
          <w:p w:rsidR="00FC7901" w:rsidRPr="009922CB" w:rsidRDefault="00FC7901" w:rsidP="00FC7901">
            <w:pPr>
              <w:spacing w:line="240" w:lineRule="auto"/>
              <w:rPr>
                <w:rFonts w:cs="Arial"/>
                <w:sz w:val="20"/>
                <w:szCs w:val="20"/>
              </w:rPr>
            </w:pPr>
            <w:r w:rsidRPr="00FC7901">
              <w:rPr>
                <w:sz w:val="20"/>
                <w:szCs w:val="20"/>
              </w:rPr>
              <w:t>2)</w:t>
            </w:r>
            <w:r w:rsidRPr="00FC7901">
              <w:rPr>
                <w:rFonts w:cs="Arial"/>
                <w:color w:val="333333"/>
                <w:sz w:val="20"/>
                <w:szCs w:val="20"/>
              </w:rPr>
              <w:t xml:space="preserve"> </w:t>
            </w:r>
            <w:r w:rsidRPr="009922CB">
              <w:rPr>
                <w:rFonts w:cs="Arial"/>
                <w:sz w:val="20"/>
                <w:szCs w:val="20"/>
              </w:rPr>
              <w:t>disagio derivante da una bassa interazione e dalla mancanza di confronto diretto coi colleghi, a livello umano e professionale</w:t>
            </w:r>
            <w:r w:rsidR="009922CB">
              <w:rPr>
                <w:rFonts w:cs="Arial"/>
                <w:sz w:val="20"/>
                <w:szCs w:val="20"/>
              </w:rPr>
              <w:t>.</w:t>
            </w:r>
          </w:p>
          <w:p w:rsidR="002048C1" w:rsidRDefault="002048C1" w:rsidP="00FC7901">
            <w:pPr>
              <w:spacing w:line="240" w:lineRule="auto"/>
              <w:rPr>
                <w:rFonts w:cs="Arial"/>
                <w:color w:val="333333"/>
                <w:sz w:val="20"/>
                <w:szCs w:val="20"/>
              </w:rPr>
            </w:pPr>
          </w:p>
          <w:p w:rsidR="002048C1" w:rsidRPr="00FC7901" w:rsidRDefault="002048C1" w:rsidP="00FC7901">
            <w:pPr>
              <w:spacing w:line="240" w:lineRule="auto"/>
              <w:rPr>
                <w:sz w:val="20"/>
                <w:szCs w:val="20"/>
              </w:rPr>
            </w:pPr>
          </w:p>
          <w:p w:rsidR="00FC7901" w:rsidRPr="00FC7901" w:rsidRDefault="00FC7901" w:rsidP="00F83D2B">
            <w:pPr>
              <w:spacing w:line="240" w:lineRule="auto"/>
              <w:rPr>
                <w:sz w:val="20"/>
                <w:szCs w:val="20"/>
              </w:rPr>
            </w:pPr>
          </w:p>
          <w:p w:rsidR="00FC7901" w:rsidRPr="00FC7901" w:rsidRDefault="00FC7901" w:rsidP="00F83D2B">
            <w:pPr>
              <w:spacing w:line="240" w:lineRule="auto"/>
              <w:rPr>
                <w:sz w:val="20"/>
                <w:szCs w:val="20"/>
              </w:rPr>
            </w:pPr>
          </w:p>
        </w:tc>
        <w:tc>
          <w:tcPr>
            <w:tcW w:w="3125" w:type="dxa"/>
            <w:shd w:val="clear" w:color="auto" w:fill="DEEAF6" w:themeFill="accent1" w:themeFillTint="33"/>
          </w:tcPr>
          <w:p w:rsidR="00885C82" w:rsidRPr="00FF52E8" w:rsidRDefault="00EB5088" w:rsidP="00885C82">
            <w:pPr>
              <w:spacing w:line="240" w:lineRule="auto"/>
              <w:rPr>
                <w:sz w:val="20"/>
                <w:szCs w:val="20"/>
              </w:rPr>
            </w:pPr>
            <w:r>
              <w:rPr>
                <w:sz w:val="20"/>
                <w:szCs w:val="20"/>
              </w:rPr>
              <w:lastRenderedPageBreak/>
              <w:t>1) Codice del Lavoro bulgaro</w:t>
            </w:r>
          </w:p>
        </w:tc>
      </w:tr>
      <w:tr w:rsidR="00DD1675" w:rsidRPr="00BD1B98" w:rsidTr="00A53CD4">
        <w:tc>
          <w:tcPr>
            <w:tcW w:w="2552" w:type="dxa"/>
            <w:shd w:val="clear" w:color="auto" w:fill="9CC2E5" w:themeFill="accent1" w:themeFillTint="99"/>
          </w:tcPr>
          <w:p w:rsidR="00DD1675" w:rsidRPr="002B593E" w:rsidRDefault="00DD1675" w:rsidP="00885C82">
            <w:pPr>
              <w:spacing w:line="240" w:lineRule="auto"/>
              <w:jc w:val="center"/>
              <w:rPr>
                <w:i/>
                <w:sz w:val="32"/>
                <w:szCs w:val="32"/>
              </w:rPr>
            </w:pPr>
            <w:r>
              <w:rPr>
                <w:i/>
                <w:sz w:val="32"/>
                <w:szCs w:val="32"/>
              </w:rPr>
              <w:lastRenderedPageBreak/>
              <w:t xml:space="preserve">Contratto di lavoro per un periodo di prova </w:t>
            </w:r>
          </w:p>
        </w:tc>
        <w:tc>
          <w:tcPr>
            <w:tcW w:w="2110" w:type="dxa"/>
            <w:shd w:val="clear" w:color="auto" w:fill="DEEAF6" w:themeFill="accent1" w:themeFillTint="33"/>
          </w:tcPr>
          <w:p w:rsidR="00DD1675" w:rsidRPr="00DD1675" w:rsidRDefault="00DD1675" w:rsidP="00885C82">
            <w:pPr>
              <w:spacing w:before="100" w:beforeAutospacing="1" w:after="100" w:afterAutospacing="1" w:line="240" w:lineRule="auto"/>
              <w:rPr>
                <w:sz w:val="20"/>
                <w:szCs w:val="20"/>
              </w:rPr>
            </w:pPr>
            <w:r w:rsidRPr="00DD1675">
              <w:rPr>
                <w:sz w:val="20"/>
                <w:szCs w:val="20"/>
              </w:rPr>
              <w:t>Questo tipo di contratto viene applicato per quei lavori che richiedono di accertare le reali capacità e competenze del dipendente.</w:t>
            </w:r>
          </w:p>
        </w:tc>
        <w:tc>
          <w:tcPr>
            <w:tcW w:w="2296" w:type="dxa"/>
            <w:shd w:val="clear" w:color="auto" w:fill="DEEAF6" w:themeFill="accent1" w:themeFillTint="33"/>
          </w:tcPr>
          <w:p w:rsidR="00DD1675" w:rsidRPr="003F4680" w:rsidRDefault="003F4680" w:rsidP="003F4680">
            <w:pPr>
              <w:spacing w:line="240" w:lineRule="auto"/>
              <w:rPr>
                <w:sz w:val="20"/>
                <w:szCs w:val="20"/>
              </w:rPr>
            </w:pPr>
            <w:r w:rsidRPr="003F4680">
              <w:rPr>
                <w:sz w:val="20"/>
                <w:szCs w:val="20"/>
              </w:rPr>
              <w:t xml:space="preserve">1) </w:t>
            </w:r>
            <w:r w:rsidR="00DD1675" w:rsidRPr="003F4680">
              <w:rPr>
                <w:sz w:val="20"/>
                <w:szCs w:val="20"/>
              </w:rPr>
              <w:t>Questi contratti possono inoltre essere richiesti dal dipendente che voglia assicurarsi che il lavoro sia adatto a lui.</w:t>
            </w:r>
          </w:p>
          <w:p w:rsidR="003F4680" w:rsidRPr="003F4680" w:rsidRDefault="003F4680" w:rsidP="003F4680">
            <w:pPr>
              <w:rPr>
                <w:sz w:val="20"/>
                <w:szCs w:val="20"/>
              </w:rPr>
            </w:pPr>
            <w:r w:rsidRPr="003F4680">
              <w:rPr>
                <w:sz w:val="20"/>
                <w:szCs w:val="20"/>
              </w:rPr>
              <w:t xml:space="preserve">2) Si tratta di prestazioni di lavoro vere e proprie </w:t>
            </w:r>
          </w:p>
        </w:tc>
        <w:tc>
          <w:tcPr>
            <w:tcW w:w="2020" w:type="dxa"/>
            <w:shd w:val="clear" w:color="auto" w:fill="DEEAF6" w:themeFill="accent1" w:themeFillTint="33"/>
          </w:tcPr>
          <w:p w:rsidR="00DD1675" w:rsidRPr="000255BD" w:rsidRDefault="00DD1675" w:rsidP="00885C82">
            <w:pPr>
              <w:spacing w:line="240" w:lineRule="auto"/>
              <w:rPr>
                <w:sz w:val="20"/>
                <w:szCs w:val="20"/>
              </w:rPr>
            </w:pPr>
          </w:p>
        </w:tc>
        <w:tc>
          <w:tcPr>
            <w:tcW w:w="2174" w:type="dxa"/>
            <w:shd w:val="clear" w:color="auto" w:fill="DEEAF6" w:themeFill="accent1" w:themeFillTint="33"/>
          </w:tcPr>
          <w:p w:rsidR="00DD1675" w:rsidRPr="00BF0722" w:rsidRDefault="00BF0722" w:rsidP="00BF0722">
            <w:pPr>
              <w:spacing w:line="240" w:lineRule="auto"/>
              <w:rPr>
                <w:sz w:val="20"/>
                <w:szCs w:val="20"/>
              </w:rPr>
            </w:pPr>
            <w:r w:rsidRPr="00BF0722">
              <w:rPr>
                <w:sz w:val="20"/>
                <w:szCs w:val="20"/>
              </w:rPr>
              <w:t xml:space="preserve">1) </w:t>
            </w:r>
            <w:r w:rsidR="00DD1675" w:rsidRPr="00BF0722">
              <w:rPr>
                <w:sz w:val="20"/>
                <w:szCs w:val="20"/>
              </w:rPr>
              <w:t>Il periodo di prova può durare fino ad un massimo di 6 mesi.</w:t>
            </w:r>
          </w:p>
          <w:p w:rsidR="00BF0722" w:rsidRDefault="00BF0722" w:rsidP="00BF0722">
            <w:pPr>
              <w:rPr>
                <w:sz w:val="20"/>
                <w:szCs w:val="20"/>
              </w:rPr>
            </w:pPr>
            <w:r w:rsidRPr="00BF0722">
              <w:rPr>
                <w:sz w:val="20"/>
                <w:szCs w:val="20"/>
              </w:rPr>
              <w:t>2) Su questo contratto viene riportato il periodo di prova precedentemente concordato.</w:t>
            </w:r>
          </w:p>
          <w:p w:rsidR="00BF0722" w:rsidRDefault="00BF0722" w:rsidP="00BF0722">
            <w:pPr>
              <w:rPr>
                <w:sz w:val="20"/>
                <w:szCs w:val="20"/>
              </w:rPr>
            </w:pPr>
            <w:r>
              <w:rPr>
                <w:sz w:val="20"/>
                <w:szCs w:val="20"/>
              </w:rPr>
              <w:t>3</w:t>
            </w:r>
            <w:r w:rsidRPr="00BF0722">
              <w:rPr>
                <w:sz w:val="20"/>
                <w:szCs w:val="20"/>
              </w:rPr>
              <w:t>) Il datore di lavoro può recedere dal contratto prima della scadenza stabilita, senza alcun preavviso.</w:t>
            </w:r>
          </w:p>
          <w:p w:rsidR="00147EBE" w:rsidRPr="00BF0722" w:rsidRDefault="00147EBE" w:rsidP="005E77E6">
            <w:pPr>
              <w:rPr>
                <w:sz w:val="20"/>
                <w:szCs w:val="20"/>
              </w:rPr>
            </w:pPr>
            <w:r>
              <w:rPr>
                <w:sz w:val="20"/>
                <w:szCs w:val="20"/>
              </w:rPr>
              <w:t xml:space="preserve">4) Alla scadenza del periodo di prova il </w:t>
            </w:r>
            <w:r w:rsidR="005E77E6">
              <w:rPr>
                <w:sz w:val="20"/>
                <w:szCs w:val="20"/>
              </w:rPr>
              <w:t>datore di lavoro</w:t>
            </w:r>
            <w:r w:rsidRPr="008B574D">
              <w:rPr>
                <w:color w:val="FF0000"/>
                <w:sz w:val="20"/>
                <w:szCs w:val="20"/>
              </w:rPr>
              <w:t xml:space="preserve"> </w:t>
            </w:r>
            <w:r>
              <w:rPr>
                <w:sz w:val="20"/>
                <w:szCs w:val="20"/>
              </w:rPr>
              <w:t>può decidere di far firmare un contratto a tempo determinato o indeterminato.</w:t>
            </w:r>
          </w:p>
        </w:tc>
        <w:tc>
          <w:tcPr>
            <w:tcW w:w="3125" w:type="dxa"/>
            <w:shd w:val="clear" w:color="auto" w:fill="DEEAF6" w:themeFill="accent1" w:themeFillTint="33"/>
          </w:tcPr>
          <w:p w:rsidR="00DD1675" w:rsidRPr="00F57FCB" w:rsidRDefault="00EB5088" w:rsidP="00EB5088">
            <w:pPr>
              <w:spacing w:line="240" w:lineRule="auto"/>
              <w:rPr>
                <w:sz w:val="20"/>
                <w:szCs w:val="20"/>
              </w:rPr>
            </w:pPr>
            <w:r w:rsidRPr="00F57FCB">
              <w:rPr>
                <w:sz w:val="20"/>
                <w:szCs w:val="20"/>
              </w:rPr>
              <w:t>1) Codice del Lavoro bulgaro</w:t>
            </w:r>
          </w:p>
          <w:p w:rsidR="00F57FCB" w:rsidRPr="00F57FCB" w:rsidRDefault="00F57FCB" w:rsidP="00EB5088">
            <w:pPr>
              <w:spacing w:line="240" w:lineRule="auto"/>
              <w:rPr>
                <w:b/>
                <w:sz w:val="32"/>
                <w:szCs w:val="32"/>
              </w:rPr>
            </w:pPr>
            <w:r w:rsidRPr="00F57FCB">
              <w:rPr>
                <w:sz w:val="20"/>
                <w:szCs w:val="20"/>
              </w:rPr>
              <w:t xml:space="preserve">2) </w:t>
            </w:r>
            <w:r w:rsidRPr="00F57FCB">
              <w:rPr>
                <w:rFonts w:cs="Arial"/>
                <w:vanish/>
                <w:sz w:val="20"/>
                <w:szCs w:val="20"/>
              </w:rPr>
              <w:t>70 и чл.</w:t>
            </w:r>
            <w:r w:rsidRPr="00F57FCB">
              <w:rPr>
                <w:rFonts w:cs="Arial"/>
                <w:sz w:val="20"/>
                <w:szCs w:val="20"/>
              </w:rPr>
              <w:t xml:space="preserve"> 70 e dell'art. </w:t>
            </w:r>
            <w:r w:rsidRPr="00F57FCB">
              <w:rPr>
                <w:rFonts w:cs="Arial"/>
                <w:vanish/>
                <w:sz w:val="20"/>
                <w:szCs w:val="20"/>
                <w:shd w:val="clear" w:color="auto" w:fill="E6ECF9"/>
              </w:rPr>
              <w:t>71 КТ.</w:t>
            </w:r>
            <w:r w:rsidR="00A710FD">
              <w:rPr>
                <w:rFonts w:cs="Arial"/>
                <w:sz w:val="20"/>
                <w:szCs w:val="20"/>
                <w:shd w:val="clear" w:color="auto" w:fill="E6ECF9"/>
              </w:rPr>
              <w:t xml:space="preserve"> </w:t>
            </w:r>
            <w:r w:rsidR="00A710FD" w:rsidRPr="00E35B3F">
              <w:rPr>
                <w:rFonts w:cs="Arial"/>
                <w:sz w:val="20"/>
                <w:szCs w:val="20"/>
                <w:shd w:val="clear" w:color="auto" w:fill="DEEAF6" w:themeFill="accent1" w:themeFillTint="33"/>
              </w:rPr>
              <w:t>71 Codice del Lavoro.</w:t>
            </w:r>
          </w:p>
        </w:tc>
      </w:tr>
      <w:tr w:rsidR="000439C1" w:rsidRPr="00BD1B98" w:rsidTr="00A53CD4">
        <w:tc>
          <w:tcPr>
            <w:tcW w:w="2552" w:type="dxa"/>
            <w:shd w:val="clear" w:color="auto" w:fill="9CC2E5" w:themeFill="accent1" w:themeFillTint="99"/>
          </w:tcPr>
          <w:p w:rsidR="000439C1" w:rsidRDefault="000439C1" w:rsidP="000439C1">
            <w:pPr>
              <w:spacing w:line="240" w:lineRule="auto"/>
              <w:jc w:val="center"/>
              <w:rPr>
                <w:i/>
                <w:sz w:val="32"/>
                <w:szCs w:val="32"/>
              </w:rPr>
            </w:pPr>
            <w:r>
              <w:rPr>
                <w:i/>
                <w:sz w:val="32"/>
                <w:szCs w:val="32"/>
              </w:rPr>
              <w:t xml:space="preserve">Lavoro stagionale </w:t>
            </w:r>
          </w:p>
        </w:tc>
        <w:tc>
          <w:tcPr>
            <w:tcW w:w="2110" w:type="dxa"/>
            <w:shd w:val="clear" w:color="auto" w:fill="DEEAF6" w:themeFill="accent1" w:themeFillTint="33"/>
          </w:tcPr>
          <w:p w:rsidR="000439C1" w:rsidRPr="008E4FCE" w:rsidRDefault="000439C1" w:rsidP="000439C1">
            <w:pPr>
              <w:autoSpaceDE w:val="0"/>
              <w:autoSpaceDN w:val="0"/>
              <w:adjustRightInd w:val="0"/>
              <w:spacing w:line="240" w:lineRule="auto"/>
              <w:rPr>
                <w:sz w:val="20"/>
                <w:szCs w:val="20"/>
              </w:rPr>
            </w:pPr>
            <w:r w:rsidRPr="008E4FCE">
              <w:rPr>
                <w:rFonts w:cs="ArialNarrow"/>
                <w:sz w:val="20"/>
                <w:szCs w:val="20"/>
              </w:rPr>
              <w:t>I lavoratori stagionali bulgari</w:t>
            </w:r>
            <w:r w:rsidR="00875A76">
              <w:rPr>
                <w:rFonts w:cs="ArialNarrow"/>
                <w:sz w:val="20"/>
                <w:szCs w:val="20"/>
              </w:rPr>
              <w:t xml:space="preserve"> </w:t>
            </w:r>
            <w:r w:rsidRPr="008E4FCE">
              <w:rPr>
                <w:rFonts w:cs="ArialNarrow"/>
                <w:sz w:val="20"/>
                <w:szCs w:val="20"/>
              </w:rPr>
              <w:t>cercano impiego s</w:t>
            </w:r>
            <w:r>
              <w:rPr>
                <w:rFonts w:cs="ArialNarrow"/>
                <w:sz w:val="20"/>
                <w:szCs w:val="20"/>
              </w:rPr>
              <w:t>oprattutto nel settore agricolo, del turismo e nell’edilizia.</w:t>
            </w:r>
          </w:p>
        </w:tc>
        <w:tc>
          <w:tcPr>
            <w:tcW w:w="2296" w:type="dxa"/>
            <w:shd w:val="clear" w:color="auto" w:fill="DEEAF6" w:themeFill="accent1" w:themeFillTint="33"/>
          </w:tcPr>
          <w:p w:rsidR="000439C1" w:rsidRPr="008E4FCE" w:rsidRDefault="000439C1" w:rsidP="000439C1">
            <w:pPr>
              <w:spacing w:line="240" w:lineRule="auto"/>
              <w:rPr>
                <w:sz w:val="20"/>
                <w:szCs w:val="20"/>
              </w:rPr>
            </w:pPr>
            <w:r w:rsidRPr="008E4FCE">
              <w:rPr>
                <w:sz w:val="20"/>
                <w:szCs w:val="20"/>
              </w:rPr>
              <w:t>1)</w:t>
            </w:r>
            <w:r>
              <w:rPr>
                <w:sz w:val="20"/>
                <w:szCs w:val="20"/>
              </w:rPr>
              <w:t xml:space="preserve"> L’andamento della domanda di lavoro stagionale è determinato dalle condizioni climatiche </w:t>
            </w:r>
          </w:p>
        </w:tc>
        <w:tc>
          <w:tcPr>
            <w:tcW w:w="2020" w:type="dxa"/>
            <w:shd w:val="clear" w:color="auto" w:fill="DEEAF6" w:themeFill="accent1" w:themeFillTint="33"/>
          </w:tcPr>
          <w:p w:rsidR="000439C1" w:rsidRPr="000255BD" w:rsidRDefault="000439C1" w:rsidP="000439C1">
            <w:pPr>
              <w:spacing w:line="240" w:lineRule="auto"/>
              <w:rPr>
                <w:sz w:val="20"/>
                <w:szCs w:val="20"/>
              </w:rPr>
            </w:pPr>
          </w:p>
        </w:tc>
        <w:tc>
          <w:tcPr>
            <w:tcW w:w="2174" w:type="dxa"/>
            <w:shd w:val="clear" w:color="auto" w:fill="DEEAF6" w:themeFill="accent1" w:themeFillTint="33"/>
          </w:tcPr>
          <w:p w:rsidR="000439C1" w:rsidRPr="00BF0722" w:rsidRDefault="000439C1" w:rsidP="000439C1">
            <w:pPr>
              <w:spacing w:line="240" w:lineRule="auto"/>
              <w:rPr>
                <w:sz w:val="20"/>
                <w:szCs w:val="20"/>
              </w:rPr>
            </w:pPr>
            <w:r>
              <w:rPr>
                <w:sz w:val="20"/>
                <w:szCs w:val="20"/>
              </w:rPr>
              <w:t>1) Il contratto non può durare più di 90 giorni all’anno.</w:t>
            </w:r>
          </w:p>
        </w:tc>
        <w:tc>
          <w:tcPr>
            <w:tcW w:w="3125" w:type="dxa"/>
            <w:shd w:val="clear" w:color="auto" w:fill="DEEAF6" w:themeFill="accent1" w:themeFillTint="33"/>
          </w:tcPr>
          <w:p w:rsidR="000439C1" w:rsidRPr="00AC1C69" w:rsidRDefault="000439C1" w:rsidP="000439C1">
            <w:pPr>
              <w:spacing w:line="240" w:lineRule="auto"/>
              <w:rPr>
                <w:rStyle w:val="Enfasicorsivo"/>
                <w:rFonts w:cs="Arial"/>
                <w:i w:val="0"/>
                <w:sz w:val="20"/>
                <w:szCs w:val="20"/>
              </w:rPr>
            </w:pPr>
            <w:r w:rsidRPr="00AC1C69">
              <w:rPr>
                <w:rStyle w:val="Enfasicorsivo"/>
                <w:rFonts w:cs="Arial"/>
                <w:iCs w:val="0"/>
                <w:sz w:val="20"/>
                <w:szCs w:val="20"/>
              </w:rPr>
              <w:t>1)</w:t>
            </w:r>
            <w:r w:rsidRPr="00AC1C69">
              <w:rPr>
                <w:rStyle w:val="Enfasicorsivo"/>
                <w:rFonts w:cs="Arial"/>
                <w:i w:val="0"/>
                <w:sz w:val="20"/>
                <w:szCs w:val="20"/>
              </w:rPr>
              <w:t xml:space="preserve"> Art. 114a Codice del Lavoro;</w:t>
            </w:r>
          </w:p>
          <w:p w:rsidR="000439C1" w:rsidRPr="00AC1C69" w:rsidRDefault="000439C1" w:rsidP="000439C1">
            <w:pPr>
              <w:rPr>
                <w:rFonts w:cs="Arial"/>
                <w:sz w:val="20"/>
                <w:szCs w:val="20"/>
              </w:rPr>
            </w:pPr>
            <w:r w:rsidRPr="00AC1C69">
              <w:rPr>
                <w:rStyle w:val="Enfasicorsivo"/>
                <w:rFonts w:cs="Arial"/>
                <w:i w:val="0"/>
                <w:sz w:val="20"/>
                <w:szCs w:val="20"/>
              </w:rPr>
              <w:t xml:space="preserve">2) </w:t>
            </w:r>
            <w:r w:rsidRPr="00AC1C69">
              <w:rPr>
                <w:rFonts w:cs="Arial"/>
                <w:sz w:val="20"/>
                <w:szCs w:val="20"/>
              </w:rPr>
              <w:t>Decreto № 3 del 29.01.1999.</w:t>
            </w:r>
          </w:p>
          <w:p w:rsidR="000439C1" w:rsidRPr="00AC1C69" w:rsidRDefault="000439C1" w:rsidP="000439C1">
            <w:pPr>
              <w:rPr>
                <w:i/>
              </w:rPr>
            </w:pPr>
            <w:r w:rsidRPr="00AC1C69">
              <w:rPr>
                <w:rFonts w:cs="Arial"/>
                <w:sz w:val="20"/>
                <w:szCs w:val="20"/>
              </w:rPr>
              <w:t>3) Codice di sicurezza sociale (SSC)</w:t>
            </w:r>
            <w:r>
              <w:rPr>
                <w:rFonts w:cs="Arial"/>
                <w:sz w:val="20"/>
                <w:szCs w:val="20"/>
              </w:rPr>
              <w:t>.</w:t>
            </w:r>
          </w:p>
        </w:tc>
      </w:tr>
    </w:tbl>
    <w:p w:rsidR="009C06C3" w:rsidRDefault="009C06C3"/>
    <w:p w:rsidR="009C06C3" w:rsidRDefault="009C06C3"/>
    <w:p w:rsidR="009C06C3" w:rsidRDefault="009C06C3"/>
    <w:p w:rsidR="009C06C3" w:rsidRDefault="009C06C3"/>
    <w:p w:rsidR="009C06C3" w:rsidRDefault="009C06C3"/>
    <w:p w:rsidR="009C06C3" w:rsidRDefault="009C06C3"/>
    <w:p w:rsidR="00887EAE" w:rsidRDefault="00887EAE"/>
    <w:p w:rsidR="00407630" w:rsidRPr="00944424" w:rsidRDefault="00407630" w:rsidP="00407630">
      <w:pPr>
        <w:spacing w:line="259" w:lineRule="auto"/>
        <w:rPr>
          <w:b/>
          <w:sz w:val="32"/>
          <w:szCs w:val="32"/>
        </w:rPr>
      </w:pPr>
      <w:r>
        <w:rPr>
          <w:b/>
          <w:sz w:val="32"/>
          <w:szCs w:val="32"/>
        </w:rPr>
        <w:t xml:space="preserve">Stato: </w:t>
      </w:r>
      <w:r w:rsidR="00B63F69">
        <w:rPr>
          <w:b/>
          <w:sz w:val="32"/>
          <w:szCs w:val="32"/>
        </w:rPr>
        <w:t xml:space="preserve">Bulgaria </w:t>
      </w:r>
    </w:p>
    <w:p w:rsidR="00407630" w:rsidRPr="00BD1B98" w:rsidRDefault="00407630" w:rsidP="00407630">
      <w:pPr>
        <w:spacing w:line="259" w:lineRule="auto"/>
        <w:jc w:val="center"/>
        <w:rPr>
          <w:b/>
          <w:sz w:val="48"/>
          <w:szCs w:val="48"/>
        </w:rPr>
      </w:pPr>
      <w:r w:rsidRPr="00BD1B98">
        <w:rPr>
          <w:b/>
          <w:sz w:val="48"/>
          <w:szCs w:val="48"/>
        </w:rPr>
        <w:t>Contratto di lavoro autonomo*</w:t>
      </w:r>
    </w:p>
    <w:p w:rsidR="00407630" w:rsidRPr="00BD1B98" w:rsidRDefault="00407630" w:rsidP="00407630">
      <w:pPr>
        <w:spacing w:line="259" w:lineRule="auto"/>
        <w:rPr>
          <w:b/>
          <w:sz w:val="48"/>
          <w:szCs w:val="48"/>
        </w:rPr>
      </w:pPr>
      <w:r w:rsidRPr="00BD1B98">
        <w:rPr>
          <w:sz w:val="32"/>
          <w:szCs w:val="32"/>
        </w:rPr>
        <w:t>Il lavoratore autonomo è colui che si obbliga a compiere, verso un corrispettivo, un’opera o un servizio con lavoro prevalentemente proprio e senza vincolo di subordinazione nei confronti del committente.</w:t>
      </w:r>
    </w:p>
    <w:p w:rsidR="00407630" w:rsidRPr="00BD1B98" w:rsidRDefault="00407630" w:rsidP="00407630">
      <w:pPr>
        <w:spacing w:line="259" w:lineRule="auto"/>
        <w:jc w:val="center"/>
        <w:rPr>
          <w:b/>
          <w:sz w:val="48"/>
          <w:szCs w:val="48"/>
        </w:rPr>
      </w:pPr>
    </w:p>
    <w:tbl>
      <w:tblPr>
        <w:tblStyle w:val="Grigliatabella"/>
        <w:tblW w:w="0" w:type="auto"/>
        <w:tblLook w:val="04A0" w:firstRow="1" w:lastRow="0" w:firstColumn="1" w:lastColumn="0" w:noHBand="0" w:noVBand="1"/>
      </w:tblPr>
      <w:tblGrid>
        <w:gridCol w:w="2379"/>
        <w:gridCol w:w="2379"/>
        <w:gridCol w:w="2379"/>
        <w:gridCol w:w="2380"/>
        <w:gridCol w:w="2380"/>
        <w:gridCol w:w="2380"/>
      </w:tblGrid>
      <w:tr w:rsidR="00407630" w:rsidRPr="00BD1B98" w:rsidTr="00A53CD4">
        <w:tc>
          <w:tcPr>
            <w:tcW w:w="2379" w:type="dxa"/>
            <w:shd w:val="clear" w:color="auto" w:fill="FFFFFF" w:themeFill="background1"/>
          </w:tcPr>
          <w:p w:rsidR="00407630" w:rsidRPr="00FC78D8" w:rsidRDefault="00407630" w:rsidP="00A53CD4">
            <w:pPr>
              <w:spacing w:line="240" w:lineRule="auto"/>
              <w:jc w:val="center"/>
              <w:rPr>
                <w:b/>
                <w:sz w:val="32"/>
                <w:szCs w:val="32"/>
              </w:rPr>
            </w:pPr>
            <w:r w:rsidRPr="00FC78D8">
              <w:rPr>
                <w:b/>
                <w:sz w:val="32"/>
                <w:szCs w:val="32"/>
              </w:rPr>
              <w:t>Tipologie di contratto</w:t>
            </w:r>
          </w:p>
        </w:tc>
        <w:tc>
          <w:tcPr>
            <w:tcW w:w="2379" w:type="dxa"/>
            <w:shd w:val="clear" w:color="auto" w:fill="FFFFFF" w:themeFill="background1"/>
          </w:tcPr>
          <w:p w:rsidR="00407630" w:rsidRPr="00BD1B98" w:rsidRDefault="00407630" w:rsidP="00A53CD4">
            <w:pPr>
              <w:spacing w:line="240" w:lineRule="auto"/>
              <w:jc w:val="center"/>
              <w:rPr>
                <w:b/>
                <w:sz w:val="32"/>
                <w:szCs w:val="32"/>
              </w:rPr>
            </w:pPr>
            <w:r w:rsidRPr="00BD1B98">
              <w:rPr>
                <w:b/>
                <w:sz w:val="32"/>
                <w:szCs w:val="32"/>
              </w:rPr>
              <w:t>Definizione</w:t>
            </w:r>
          </w:p>
        </w:tc>
        <w:tc>
          <w:tcPr>
            <w:tcW w:w="2379" w:type="dxa"/>
            <w:shd w:val="clear" w:color="auto" w:fill="FFFFFF" w:themeFill="background1"/>
          </w:tcPr>
          <w:p w:rsidR="00407630" w:rsidRPr="00BD1B98" w:rsidRDefault="00407630" w:rsidP="00A53CD4">
            <w:pPr>
              <w:spacing w:line="240" w:lineRule="auto"/>
              <w:jc w:val="center"/>
              <w:rPr>
                <w:b/>
                <w:sz w:val="32"/>
                <w:szCs w:val="32"/>
              </w:rPr>
            </w:pPr>
            <w:r w:rsidRPr="00BD1B98">
              <w:rPr>
                <w:b/>
                <w:sz w:val="32"/>
                <w:szCs w:val="32"/>
              </w:rPr>
              <w:t>Caratteristiche</w:t>
            </w:r>
          </w:p>
        </w:tc>
        <w:tc>
          <w:tcPr>
            <w:tcW w:w="2380" w:type="dxa"/>
            <w:shd w:val="clear" w:color="auto" w:fill="FFFFFF" w:themeFill="background1"/>
          </w:tcPr>
          <w:p w:rsidR="00407630" w:rsidRPr="00BD1B98" w:rsidRDefault="00407630" w:rsidP="00A53CD4">
            <w:pPr>
              <w:spacing w:line="240" w:lineRule="auto"/>
              <w:jc w:val="center"/>
              <w:rPr>
                <w:b/>
                <w:sz w:val="32"/>
                <w:szCs w:val="32"/>
              </w:rPr>
            </w:pPr>
            <w:r w:rsidRPr="00BD1B98">
              <w:rPr>
                <w:b/>
                <w:sz w:val="32"/>
                <w:szCs w:val="32"/>
              </w:rPr>
              <w:t>Parti e contenuti del contratto</w:t>
            </w:r>
          </w:p>
        </w:tc>
        <w:tc>
          <w:tcPr>
            <w:tcW w:w="2380" w:type="dxa"/>
            <w:shd w:val="clear" w:color="auto" w:fill="FFFFFF" w:themeFill="background1"/>
          </w:tcPr>
          <w:p w:rsidR="00407630" w:rsidRPr="00BD1B98" w:rsidRDefault="00407630" w:rsidP="00A53CD4">
            <w:pPr>
              <w:spacing w:line="240" w:lineRule="auto"/>
              <w:jc w:val="center"/>
              <w:rPr>
                <w:b/>
                <w:sz w:val="32"/>
                <w:szCs w:val="32"/>
              </w:rPr>
            </w:pPr>
            <w:r w:rsidRPr="00BD1B98">
              <w:rPr>
                <w:b/>
                <w:sz w:val="32"/>
                <w:szCs w:val="32"/>
              </w:rPr>
              <w:t>Requisiti, vincoli ed eventuali agevolazioni</w:t>
            </w:r>
          </w:p>
        </w:tc>
        <w:tc>
          <w:tcPr>
            <w:tcW w:w="2380" w:type="dxa"/>
            <w:shd w:val="clear" w:color="auto" w:fill="FFFFFF" w:themeFill="background1"/>
          </w:tcPr>
          <w:p w:rsidR="00407630" w:rsidRPr="00BD1B98" w:rsidRDefault="00407630" w:rsidP="00A53CD4">
            <w:pPr>
              <w:spacing w:line="240" w:lineRule="auto"/>
              <w:jc w:val="center"/>
              <w:rPr>
                <w:b/>
                <w:sz w:val="32"/>
                <w:szCs w:val="32"/>
              </w:rPr>
            </w:pPr>
            <w:r w:rsidRPr="00BD1B98">
              <w:rPr>
                <w:b/>
                <w:sz w:val="32"/>
                <w:szCs w:val="32"/>
              </w:rPr>
              <w:t>Riferimenti normativi</w:t>
            </w:r>
          </w:p>
        </w:tc>
      </w:tr>
      <w:tr w:rsidR="00407630" w:rsidRPr="00BD1B98" w:rsidTr="00A53CD4">
        <w:tc>
          <w:tcPr>
            <w:tcW w:w="2379" w:type="dxa"/>
            <w:shd w:val="clear" w:color="auto" w:fill="9CC2E5" w:themeFill="accent1" w:themeFillTint="99"/>
          </w:tcPr>
          <w:p w:rsidR="00407630" w:rsidRPr="00FC78D8" w:rsidRDefault="00407630" w:rsidP="00A53CD4">
            <w:pPr>
              <w:spacing w:line="240" w:lineRule="auto"/>
              <w:jc w:val="center"/>
              <w:rPr>
                <w:i/>
                <w:sz w:val="32"/>
                <w:szCs w:val="32"/>
              </w:rPr>
            </w:pPr>
            <w:r w:rsidRPr="00FC78D8">
              <w:rPr>
                <w:i/>
                <w:sz w:val="32"/>
                <w:szCs w:val="32"/>
              </w:rPr>
              <w:t xml:space="preserve">Contratto </w:t>
            </w:r>
            <w:r w:rsidRPr="00BA3E19">
              <w:rPr>
                <w:i/>
                <w:sz w:val="32"/>
                <w:szCs w:val="32"/>
              </w:rPr>
              <w:t>d’opera o servizio</w:t>
            </w:r>
            <w:r w:rsidRPr="00FC78D8">
              <w:rPr>
                <w:i/>
                <w:sz w:val="32"/>
                <w:szCs w:val="32"/>
              </w:rPr>
              <w:t xml:space="preserve"> determinato</w:t>
            </w:r>
          </w:p>
        </w:tc>
        <w:tc>
          <w:tcPr>
            <w:tcW w:w="2379" w:type="dxa"/>
            <w:shd w:val="clear" w:color="auto" w:fill="DEEAF6" w:themeFill="accent1" w:themeFillTint="33"/>
          </w:tcPr>
          <w:p w:rsidR="00407630" w:rsidRPr="001412F3" w:rsidRDefault="00B66022" w:rsidP="00A53CD4">
            <w:pPr>
              <w:spacing w:line="240" w:lineRule="auto"/>
              <w:rPr>
                <w:sz w:val="20"/>
                <w:szCs w:val="20"/>
              </w:rPr>
            </w:pPr>
            <w:r w:rsidRPr="008E5B1F">
              <w:rPr>
                <w:rFonts w:cs="Adobe Garamond Pro"/>
                <w:color w:val="000000"/>
                <w:sz w:val="20"/>
                <w:szCs w:val="20"/>
              </w:rPr>
              <w:t xml:space="preserve">Il contratto di lavoro </w:t>
            </w:r>
            <w:r>
              <w:rPr>
                <w:rFonts w:cs="Adobe Garamond Pro"/>
                <w:color w:val="000000"/>
                <w:sz w:val="20"/>
                <w:szCs w:val="20"/>
              </w:rPr>
              <w:t>è definito d’opera</w:t>
            </w:r>
            <w:r w:rsidRPr="008E5B1F">
              <w:rPr>
                <w:rFonts w:cs="Adobe Garamond Pro"/>
                <w:color w:val="000000"/>
                <w:sz w:val="20"/>
                <w:szCs w:val="20"/>
              </w:rPr>
              <w:t xml:space="preserve"> quando una persona si accolla la produzione di un’opera verso il paga</w:t>
            </w:r>
            <w:r w:rsidRPr="008E5B1F">
              <w:rPr>
                <w:rFonts w:cs="Adobe Garamond Pro"/>
                <w:color w:val="000000"/>
                <w:sz w:val="20"/>
                <w:szCs w:val="20"/>
              </w:rPr>
              <w:softHyphen/>
              <w:t>mento di un corrispettivo. Questa persona, quindi, si assume il rischio della produzione</w:t>
            </w:r>
            <w:r>
              <w:rPr>
                <w:rFonts w:cs="Adobe Garamond Pro"/>
                <w:color w:val="000000"/>
                <w:sz w:val="20"/>
                <w:szCs w:val="20"/>
              </w:rPr>
              <w:t>.</w:t>
            </w:r>
          </w:p>
        </w:tc>
        <w:tc>
          <w:tcPr>
            <w:tcW w:w="2379" w:type="dxa"/>
            <w:shd w:val="clear" w:color="auto" w:fill="DEEAF6" w:themeFill="accent1" w:themeFillTint="33"/>
          </w:tcPr>
          <w:p w:rsidR="00407630" w:rsidRPr="00BF520A" w:rsidRDefault="00407630" w:rsidP="00A53CD4">
            <w:pPr>
              <w:spacing w:line="240" w:lineRule="auto"/>
              <w:rPr>
                <w:sz w:val="20"/>
                <w:szCs w:val="20"/>
              </w:rPr>
            </w:pPr>
          </w:p>
        </w:tc>
        <w:tc>
          <w:tcPr>
            <w:tcW w:w="2380" w:type="dxa"/>
            <w:shd w:val="clear" w:color="auto" w:fill="DEEAF6" w:themeFill="accent1" w:themeFillTint="33"/>
          </w:tcPr>
          <w:p w:rsidR="00407630" w:rsidRPr="00BD1B98" w:rsidRDefault="00407630" w:rsidP="00A53CD4">
            <w:pPr>
              <w:spacing w:line="240" w:lineRule="auto"/>
              <w:rPr>
                <w:b/>
                <w:sz w:val="32"/>
                <w:szCs w:val="32"/>
              </w:rPr>
            </w:pPr>
          </w:p>
        </w:tc>
        <w:tc>
          <w:tcPr>
            <w:tcW w:w="2380" w:type="dxa"/>
            <w:shd w:val="clear" w:color="auto" w:fill="DEEAF6" w:themeFill="accent1" w:themeFillTint="33"/>
          </w:tcPr>
          <w:p w:rsidR="00407630" w:rsidRPr="00BF520A" w:rsidRDefault="00407630" w:rsidP="00A53CD4">
            <w:pPr>
              <w:spacing w:line="240" w:lineRule="auto"/>
              <w:rPr>
                <w:sz w:val="20"/>
                <w:szCs w:val="20"/>
              </w:rPr>
            </w:pPr>
          </w:p>
        </w:tc>
        <w:tc>
          <w:tcPr>
            <w:tcW w:w="2380" w:type="dxa"/>
            <w:shd w:val="clear" w:color="auto" w:fill="DEEAF6" w:themeFill="accent1" w:themeFillTint="33"/>
          </w:tcPr>
          <w:p w:rsidR="00407630" w:rsidRPr="00B66022" w:rsidRDefault="00B66022" w:rsidP="00B66022">
            <w:pPr>
              <w:spacing w:line="240" w:lineRule="auto"/>
              <w:rPr>
                <w:sz w:val="20"/>
                <w:szCs w:val="20"/>
              </w:rPr>
            </w:pPr>
            <w:r w:rsidRPr="00B66022">
              <w:rPr>
                <w:sz w:val="20"/>
                <w:szCs w:val="20"/>
              </w:rPr>
              <w:t>1)</w:t>
            </w:r>
            <w:r>
              <w:rPr>
                <w:sz w:val="20"/>
                <w:szCs w:val="20"/>
              </w:rPr>
              <w:t xml:space="preserve"> Codice Civile </w:t>
            </w:r>
          </w:p>
        </w:tc>
      </w:tr>
    </w:tbl>
    <w:p w:rsidR="00407630" w:rsidRPr="00BD1B98" w:rsidRDefault="00407630" w:rsidP="00407630">
      <w:pPr>
        <w:spacing w:line="259" w:lineRule="auto"/>
        <w:rPr>
          <w:sz w:val="28"/>
          <w:szCs w:val="28"/>
        </w:rPr>
      </w:pPr>
    </w:p>
    <w:p w:rsidR="00407630" w:rsidRPr="00BD1B98" w:rsidRDefault="00407630" w:rsidP="00407630">
      <w:pPr>
        <w:spacing w:line="259" w:lineRule="auto"/>
        <w:rPr>
          <w:sz w:val="28"/>
          <w:szCs w:val="28"/>
        </w:rPr>
      </w:pPr>
      <w:r w:rsidRPr="00BD1B98">
        <w:rPr>
          <w:sz w:val="28"/>
          <w:szCs w:val="28"/>
        </w:rPr>
        <w:t>*Nel contratto di lavoro autonomo, per quanto concerne i liberi professionisti si rinvia alla seconda fase della ricerca nel corso della quale ci sarà una trattazione specifica.</w:t>
      </w:r>
    </w:p>
    <w:p w:rsidR="009C06C3" w:rsidRDefault="009C06C3"/>
    <w:p w:rsidR="009C06C3" w:rsidRDefault="009C06C3"/>
    <w:p w:rsidR="00733A44" w:rsidRDefault="00733A44" w:rsidP="00855A4E">
      <w:pPr>
        <w:spacing w:line="259" w:lineRule="auto"/>
        <w:rPr>
          <w:b/>
          <w:sz w:val="32"/>
          <w:szCs w:val="32"/>
        </w:rPr>
      </w:pPr>
    </w:p>
    <w:p w:rsidR="00855A4E" w:rsidRPr="00252BDA" w:rsidRDefault="00855A4E" w:rsidP="00855A4E">
      <w:pPr>
        <w:spacing w:line="259" w:lineRule="auto"/>
        <w:rPr>
          <w:b/>
          <w:sz w:val="48"/>
          <w:szCs w:val="48"/>
        </w:rPr>
      </w:pPr>
      <w:r>
        <w:rPr>
          <w:b/>
          <w:sz w:val="32"/>
          <w:szCs w:val="32"/>
        </w:rPr>
        <w:t xml:space="preserve">Stato: </w:t>
      </w:r>
      <w:r w:rsidR="00733A44">
        <w:rPr>
          <w:b/>
          <w:sz w:val="32"/>
          <w:szCs w:val="32"/>
        </w:rPr>
        <w:t xml:space="preserve">Bulgaria </w:t>
      </w:r>
    </w:p>
    <w:p w:rsidR="00855A4E" w:rsidRPr="00BD1B98" w:rsidRDefault="00855A4E" w:rsidP="00855A4E">
      <w:pPr>
        <w:spacing w:line="259" w:lineRule="auto"/>
        <w:jc w:val="center"/>
        <w:rPr>
          <w:b/>
          <w:sz w:val="48"/>
          <w:szCs w:val="48"/>
        </w:rPr>
      </w:pPr>
      <w:r w:rsidRPr="00BD1B98">
        <w:rPr>
          <w:b/>
          <w:sz w:val="48"/>
          <w:szCs w:val="48"/>
        </w:rPr>
        <w:t>Tipologie di contratto speciali</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75"/>
        <w:gridCol w:w="2358"/>
        <w:gridCol w:w="2373"/>
        <w:gridCol w:w="2352"/>
        <w:gridCol w:w="2364"/>
        <w:gridCol w:w="2455"/>
      </w:tblGrid>
      <w:tr w:rsidR="00855A4E" w:rsidRPr="00BD1B98" w:rsidTr="00ED5781">
        <w:tc>
          <w:tcPr>
            <w:tcW w:w="2375" w:type="dxa"/>
            <w:shd w:val="clear" w:color="auto" w:fill="FFFFFF" w:themeFill="background1"/>
          </w:tcPr>
          <w:p w:rsidR="00855A4E" w:rsidRPr="00252BDA" w:rsidRDefault="00855A4E" w:rsidP="00A53CD4">
            <w:pPr>
              <w:spacing w:line="240" w:lineRule="auto"/>
              <w:jc w:val="center"/>
              <w:rPr>
                <w:b/>
                <w:sz w:val="32"/>
                <w:szCs w:val="32"/>
              </w:rPr>
            </w:pPr>
            <w:r w:rsidRPr="00252BDA">
              <w:rPr>
                <w:b/>
                <w:sz w:val="32"/>
                <w:szCs w:val="32"/>
              </w:rPr>
              <w:t>Tipologia di contratto</w:t>
            </w:r>
          </w:p>
        </w:tc>
        <w:tc>
          <w:tcPr>
            <w:tcW w:w="2358"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Definizione</w:t>
            </w:r>
          </w:p>
        </w:tc>
        <w:tc>
          <w:tcPr>
            <w:tcW w:w="2373"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Caratteristiche</w:t>
            </w:r>
          </w:p>
        </w:tc>
        <w:tc>
          <w:tcPr>
            <w:tcW w:w="2352"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Parti e contenuti del contratto</w:t>
            </w:r>
          </w:p>
        </w:tc>
        <w:tc>
          <w:tcPr>
            <w:tcW w:w="2364"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Requisiti, vincoli ed eventuali agevolazioni</w:t>
            </w:r>
          </w:p>
        </w:tc>
        <w:tc>
          <w:tcPr>
            <w:tcW w:w="2455"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Riferimenti normativi</w:t>
            </w:r>
          </w:p>
        </w:tc>
      </w:tr>
      <w:tr w:rsidR="00BB795D" w:rsidRPr="00BD1B98" w:rsidTr="00ED5781">
        <w:tc>
          <w:tcPr>
            <w:tcW w:w="2375" w:type="dxa"/>
            <w:shd w:val="clear" w:color="auto" w:fill="9CC2E5" w:themeFill="accent1" w:themeFillTint="99"/>
          </w:tcPr>
          <w:p w:rsidR="00BB795D" w:rsidRPr="00252BDA" w:rsidRDefault="00BB795D" w:rsidP="00A53CD4">
            <w:pPr>
              <w:spacing w:line="240" w:lineRule="auto"/>
              <w:jc w:val="center"/>
              <w:rPr>
                <w:sz w:val="32"/>
                <w:szCs w:val="32"/>
              </w:rPr>
            </w:pPr>
            <w:r>
              <w:rPr>
                <w:sz w:val="32"/>
                <w:szCs w:val="32"/>
              </w:rPr>
              <w:t xml:space="preserve">Contratto di lavoro supplementare </w:t>
            </w:r>
          </w:p>
        </w:tc>
        <w:tc>
          <w:tcPr>
            <w:tcW w:w="2358" w:type="dxa"/>
            <w:shd w:val="clear" w:color="auto" w:fill="DEEAF6" w:themeFill="accent1" w:themeFillTint="33"/>
          </w:tcPr>
          <w:p w:rsidR="00BB795D" w:rsidRPr="00DB2874" w:rsidRDefault="00BB795D" w:rsidP="00A53CD4">
            <w:pPr>
              <w:spacing w:line="240" w:lineRule="auto"/>
              <w:rPr>
                <w:sz w:val="20"/>
                <w:szCs w:val="20"/>
              </w:rPr>
            </w:pPr>
            <w:r>
              <w:rPr>
                <w:sz w:val="20"/>
                <w:szCs w:val="20"/>
              </w:rPr>
              <w:t>Consiste nello svolgere altre attività per lo stesso datore di lavoro o svolgere un ulteriore lavoro con un altro datore di lavoro.</w:t>
            </w:r>
          </w:p>
        </w:tc>
        <w:tc>
          <w:tcPr>
            <w:tcW w:w="2373" w:type="dxa"/>
            <w:shd w:val="clear" w:color="auto" w:fill="DEEAF6" w:themeFill="accent1" w:themeFillTint="33"/>
          </w:tcPr>
          <w:p w:rsidR="00972E59" w:rsidRPr="00D8704F" w:rsidRDefault="00D8704F" w:rsidP="00D8704F">
            <w:pPr>
              <w:rPr>
                <w:sz w:val="20"/>
                <w:szCs w:val="20"/>
              </w:rPr>
            </w:pPr>
            <w:r w:rsidRPr="00D8704F">
              <w:rPr>
                <w:sz w:val="20"/>
                <w:szCs w:val="20"/>
              </w:rPr>
              <w:t>1)</w:t>
            </w:r>
            <w:r w:rsidR="00A807D9">
              <w:rPr>
                <w:sz w:val="20"/>
                <w:szCs w:val="20"/>
              </w:rPr>
              <w:t xml:space="preserve"> </w:t>
            </w:r>
            <w:r w:rsidRPr="00D8704F">
              <w:rPr>
                <w:sz w:val="20"/>
                <w:szCs w:val="20"/>
              </w:rPr>
              <w:t xml:space="preserve">Il </w:t>
            </w:r>
            <w:r>
              <w:rPr>
                <w:sz w:val="20"/>
                <w:szCs w:val="20"/>
              </w:rPr>
              <w:t>lavoro viene eseguito al di fuori dell’orario d’ufficio.</w:t>
            </w:r>
          </w:p>
        </w:tc>
        <w:tc>
          <w:tcPr>
            <w:tcW w:w="2352" w:type="dxa"/>
            <w:shd w:val="clear" w:color="auto" w:fill="DEEAF6" w:themeFill="accent1" w:themeFillTint="33"/>
          </w:tcPr>
          <w:p w:rsidR="00BB795D" w:rsidRPr="00BD1B98" w:rsidRDefault="00BB795D" w:rsidP="00A53CD4">
            <w:pPr>
              <w:spacing w:line="240" w:lineRule="auto"/>
              <w:jc w:val="center"/>
              <w:rPr>
                <w:b/>
                <w:sz w:val="48"/>
                <w:szCs w:val="48"/>
              </w:rPr>
            </w:pPr>
          </w:p>
        </w:tc>
        <w:tc>
          <w:tcPr>
            <w:tcW w:w="2364" w:type="dxa"/>
            <w:shd w:val="clear" w:color="auto" w:fill="DEEAF6" w:themeFill="accent1" w:themeFillTint="33"/>
          </w:tcPr>
          <w:p w:rsidR="00BB795D" w:rsidRPr="00972E59" w:rsidRDefault="00972E59" w:rsidP="00972E59">
            <w:pPr>
              <w:spacing w:line="240" w:lineRule="auto"/>
              <w:rPr>
                <w:sz w:val="20"/>
                <w:szCs w:val="20"/>
              </w:rPr>
            </w:pPr>
            <w:r w:rsidRPr="00972E59">
              <w:rPr>
                <w:sz w:val="20"/>
                <w:szCs w:val="20"/>
              </w:rPr>
              <w:t>1)</w:t>
            </w:r>
            <w:r w:rsidR="00A807D9">
              <w:rPr>
                <w:sz w:val="20"/>
                <w:szCs w:val="20"/>
              </w:rPr>
              <w:t xml:space="preserve"> </w:t>
            </w:r>
            <w:r w:rsidR="00BB795D" w:rsidRPr="00972E59">
              <w:rPr>
                <w:sz w:val="20"/>
                <w:szCs w:val="20"/>
              </w:rPr>
              <w:t>I lavoratori che svolgono lavori per la salute e la vita, non possono svolgere un lavoro supplementare.</w:t>
            </w:r>
          </w:p>
          <w:p w:rsidR="00972E59" w:rsidRPr="00972E59" w:rsidRDefault="00972E59" w:rsidP="00972E59">
            <w:pPr>
              <w:rPr>
                <w:sz w:val="20"/>
                <w:szCs w:val="20"/>
              </w:rPr>
            </w:pPr>
            <w:r>
              <w:rPr>
                <w:sz w:val="20"/>
                <w:szCs w:val="20"/>
              </w:rPr>
              <w:t>2</w:t>
            </w:r>
            <w:r w:rsidRPr="00972E59">
              <w:rPr>
                <w:sz w:val="20"/>
                <w:szCs w:val="20"/>
              </w:rPr>
              <w:t xml:space="preserve">) La durata complessiva di ore di lavoro tra quello principale e supplementare non può superare le: </w:t>
            </w:r>
          </w:p>
          <w:p w:rsidR="00972E59" w:rsidRPr="00972E59" w:rsidRDefault="00972E59" w:rsidP="00972E59">
            <w:pPr>
              <w:pStyle w:val="Paragrafoelenco"/>
              <w:numPr>
                <w:ilvl w:val="0"/>
                <w:numId w:val="6"/>
              </w:numPr>
              <w:rPr>
                <w:sz w:val="20"/>
                <w:szCs w:val="20"/>
              </w:rPr>
            </w:pPr>
            <w:r w:rsidRPr="00972E59">
              <w:rPr>
                <w:sz w:val="20"/>
                <w:szCs w:val="20"/>
              </w:rPr>
              <w:t xml:space="preserve">40 ore alla settimana per le persone di età </w:t>
            </w:r>
            <w:r w:rsidR="000F0BA1" w:rsidRPr="00972E59">
              <w:rPr>
                <w:sz w:val="20"/>
                <w:szCs w:val="20"/>
              </w:rPr>
              <w:t>inferiore</w:t>
            </w:r>
            <w:r w:rsidRPr="00972E59">
              <w:rPr>
                <w:sz w:val="20"/>
                <w:szCs w:val="20"/>
              </w:rPr>
              <w:t xml:space="preserve"> a 18 anni;</w:t>
            </w:r>
          </w:p>
          <w:p w:rsidR="00972E59" w:rsidRDefault="00972E59" w:rsidP="00972E59">
            <w:pPr>
              <w:pStyle w:val="Paragrafoelenco"/>
              <w:numPr>
                <w:ilvl w:val="0"/>
                <w:numId w:val="6"/>
              </w:numPr>
              <w:rPr>
                <w:sz w:val="20"/>
                <w:szCs w:val="20"/>
              </w:rPr>
            </w:pPr>
            <w:r w:rsidRPr="00972E59">
              <w:rPr>
                <w:sz w:val="20"/>
                <w:szCs w:val="20"/>
              </w:rPr>
              <w:t>48 ore a settimana per gli altri.</w:t>
            </w:r>
          </w:p>
          <w:p w:rsidR="00A87687" w:rsidRDefault="00A87687" w:rsidP="00972E59">
            <w:pPr>
              <w:rPr>
                <w:sz w:val="20"/>
                <w:szCs w:val="20"/>
              </w:rPr>
            </w:pPr>
          </w:p>
          <w:p w:rsidR="00972E59" w:rsidRPr="00972E59" w:rsidRDefault="00972E59" w:rsidP="00972E59">
            <w:pPr>
              <w:rPr>
                <w:sz w:val="20"/>
                <w:szCs w:val="20"/>
              </w:rPr>
            </w:pPr>
            <w:r>
              <w:rPr>
                <w:sz w:val="20"/>
                <w:szCs w:val="20"/>
              </w:rPr>
              <w:t xml:space="preserve">Queste ore possono essere superate solo con </w:t>
            </w:r>
            <w:r w:rsidR="00A710FD">
              <w:rPr>
                <w:sz w:val="20"/>
                <w:szCs w:val="20"/>
              </w:rPr>
              <w:t>consenso scritto del dipendente per un periodo non superiore ai 4 mesi.</w:t>
            </w:r>
          </w:p>
          <w:p w:rsidR="00972E59" w:rsidRPr="00972E59" w:rsidRDefault="00972E59" w:rsidP="00972E59"/>
        </w:tc>
        <w:tc>
          <w:tcPr>
            <w:tcW w:w="2455" w:type="dxa"/>
            <w:shd w:val="clear" w:color="auto" w:fill="DEEAF6" w:themeFill="accent1" w:themeFillTint="33"/>
          </w:tcPr>
          <w:p w:rsidR="00BB795D" w:rsidRPr="00BB795D" w:rsidRDefault="00BB795D" w:rsidP="00BB795D">
            <w:pPr>
              <w:spacing w:line="240" w:lineRule="auto"/>
              <w:rPr>
                <w:rFonts w:cs="Arial"/>
                <w:sz w:val="20"/>
                <w:szCs w:val="20"/>
                <w:shd w:val="clear" w:color="auto" w:fill="E6ECF9"/>
              </w:rPr>
            </w:pPr>
            <w:r w:rsidRPr="00BB795D">
              <w:rPr>
                <w:rFonts w:cs="Arial"/>
                <w:sz w:val="20"/>
                <w:szCs w:val="20"/>
              </w:rPr>
              <w:lastRenderedPageBreak/>
              <w:t>1)</w:t>
            </w:r>
            <w:r w:rsidR="00F00BA1">
              <w:rPr>
                <w:rFonts w:cs="Arial"/>
                <w:sz w:val="20"/>
                <w:szCs w:val="20"/>
              </w:rPr>
              <w:t xml:space="preserve"> </w:t>
            </w:r>
            <w:r w:rsidRPr="00BB795D">
              <w:rPr>
                <w:rFonts w:cs="Arial"/>
                <w:sz w:val="20"/>
                <w:szCs w:val="20"/>
              </w:rPr>
              <w:t xml:space="preserve">Art. </w:t>
            </w:r>
            <w:r w:rsidRPr="00BB795D">
              <w:rPr>
                <w:rFonts w:cs="Arial"/>
                <w:vanish/>
                <w:sz w:val="20"/>
                <w:szCs w:val="20"/>
                <w:shd w:val="clear" w:color="auto" w:fill="E6ECF9"/>
              </w:rPr>
              <w:t>110 КТ.</w:t>
            </w:r>
            <w:r w:rsidRPr="00BB795D">
              <w:rPr>
                <w:rFonts w:cs="Arial"/>
                <w:sz w:val="20"/>
                <w:szCs w:val="20"/>
                <w:shd w:val="clear" w:color="auto" w:fill="E6ECF9"/>
              </w:rPr>
              <w:t xml:space="preserve"> 110 LC</w:t>
            </w:r>
          </w:p>
          <w:p w:rsidR="00BB795D" w:rsidRPr="00BB795D" w:rsidRDefault="00BB795D" w:rsidP="00BB795D">
            <w:pPr>
              <w:spacing w:line="240" w:lineRule="auto"/>
              <w:rPr>
                <w:sz w:val="20"/>
                <w:szCs w:val="20"/>
              </w:rPr>
            </w:pPr>
            <w:r w:rsidRPr="00BB795D">
              <w:rPr>
                <w:rFonts w:cs="Arial"/>
                <w:sz w:val="20"/>
                <w:szCs w:val="20"/>
              </w:rPr>
              <w:t>2)</w:t>
            </w:r>
            <w:r w:rsidR="00F00BA1">
              <w:rPr>
                <w:rFonts w:cs="Arial"/>
                <w:sz w:val="20"/>
                <w:szCs w:val="20"/>
              </w:rPr>
              <w:t xml:space="preserve"> </w:t>
            </w:r>
            <w:r w:rsidRPr="00BB795D">
              <w:rPr>
                <w:rFonts w:cs="Arial"/>
                <w:sz w:val="20"/>
                <w:szCs w:val="20"/>
              </w:rPr>
              <w:t xml:space="preserve">Art. </w:t>
            </w:r>
            <w:r w:rsidRPr="00BB795D">
              <w:rPr>
                <w:rFonts w:cs="Arial"/>
                <w:vanish/>
                <w:sz w:val="20"/>
                <w:szCs w:val="20"/>
                <w:shd w:val="clear" w:color="auto" w:fill="E6ECF9"/>
              </w:rPr>
              <w:t>111 КТ работникът или служителят може да сключва трудови договори и с други работодатели за извършване на работа извън установеното за него работно време по основното трудово правоотношение (външно съвместителство).</w:t>
            </w:r>
            <w:r w:rsidR="00A710FD">
              <w:rPr>
                <w:rFonts w:cs="Arial"/>
                <w:sz w:val="20"/>
                <w:szCs w:val="20"/>
                <w:shd w:val="clear" w:color="auto" w:fill="E6ECF9"/>
              </w:rPr>
              <w:t xml:space="preserve"> 111 Codice del Lavoro </w:t>
            </w:r>
          </w:p>
        </w:tc>
      </w:tr>
      <w:tr w:rsidR="00416CC3" w:rsidRPr="00BD1B98" w:rsidTr="00ED5781">
        <w:tc>
          <w:tcPr>
            <w:tcW w:w="2375" w:type="dxa"/>
            <w:shd w:val="clear" w:color="auto" w:fill="9CC2E5" w:themeFill="accent1" w:themeFillTint="99"/>
          </w:tcPr>
          <w:p w:rsidR="00416CC3" w:rsidRDefault="00416CC3" w:rsidP="00A53CD4">
            <w:pPr>
              <w:spacing w:line="240" w:lineRule="auto"/>
              <w:jc w:val="center"/>
              <w:rPr>
                <w:sz w:val="32"/>
                <w:szCs w:val="32"/>
              </w:rPr>
            </w:pPr>
            <w:r>
              <w:rPr>
                <w:sz w:val="32"/>
                <w:szCs w:val="32"/>
              </w:rPr>
              <w:lastRenderedPageBreak/>
              <w:t>Contratto di lavoro per determinati giorni al mese</w:t>
            </w:r>
          </w:p>
        </w:tc>
        <w:tc>
          <w:tcPr>
            <w:tcW w:w="2358" w:type="dxa"/>
            <w:shd w:val="clear" w:color="auto" w:fill="DEEAF6" w:themeFill="accent1" w:themeFillTint="33"/>
          </w:tcPr>
          <w:p w:rsidR="00416CC3" w:rsidRDefault="00416CC3" w:rsidP="00A53CD4">
            <w:pPr>
              <w:spacing w:line="240" w:lineRule="auto"/>
              <w:rPr>
                <w:sz w:val="20"/>
                <w:szCs w:val="20"/>
              </w:rPr>
            </w:pPr>
            <w:r>
              <w:rPr>
                <w:sz w:val="20"/>
                <w:szCs w:val="20"/>
              </w:rPr>
              <w:t>I lavoratori lavorano solo alcuni giorni al mese.</w:t>
            </w:r>
          </w:p>
        </w:tc>
        <w:tc>
          <w:tcPr>
            <w:tcW w:w="2373" w:type="dxa"/>
            <w:shd w:val="clear" w:color="auto" w:fill="DEEAF6" w:themeFill="accent1" w:themeFillTint="33"/>
          </w:tcPr>
          <w:p w:rsidR="00416CC3" w:rsidRPr="00972E59" w:rsidRDefault="00416CC3" w:rsidP="00972E59">
            <w:pPr>
              <w:rPr>
                <w:sz w:val="20"/>
                <w:szCs w:val="20"/>
              </w:rPr>
            </w:pPr>
          </w:p>
        </w:tc>
        <w:tc>
          <w:tcPr>
            <w:tcW w:w="2352" w:type="dxa"/>
            <w:shd w:val="clear" w:color="auto" w:fill="DEEAF6" w:themeFill="accent1" w:themeFillTint="33"/>
          </w:tcPr>
          <w:p w:rsidR="00416CC3" w:rsidRPr="00BD1B98" w:rsidRDefault="00416CC3" w:rsidP="00A53CD4">
            <w:pPr>
              <w:spacing w:line="240" w:lineRule="auto"/>
              <w:jc w:val="center"/>
              <w:rPr>
                <w:b/>
                <w:sz w:val="48"/>
                <w:szCs w:val="48"/>
              </w:rPr>
            </w:pPr>
          </w:p>
        </w:tc>
        <w:tc>
          <w:tcPr>
            <w:tcW w:w="2364" w:type="dxa"/>
            <w:shd w:val="clear" w:color="auto" w:fill="DEEAF6" w:themeFill="accent1" w:themeFillTint="33"/>
          </w:tcPr>
          <w:p w:rsidR="00416CC3" w:rsidRPr="000F0BA1" w:rsidRDefault="000F0BA1" w:rsidP="00C747F5">
            <w:pPr>
              <w:spacing w:line="240" w:lineRule="auto"/>
              <w:rPr>
                <w:sz w:val="20"/>
                <w:szCs w:val="20"/>
              </w:rPr>
            </w:pPr>
            <w:r w:rsidRPr="000F0BA1">
              <w:rPr>
                <w:sz w:val="20"/>
                <w:szCs w:val="20"/>
              </w:rPr>
              <w:t>1)</w:t>
            </w:r>
            <w:r>
              <w:rPr>
                <w:sz w:val="20"/>
                <w:szCs w:val="20"/>
              </w:rPr>
              <w:t xml:space="preserve"> Si concordano con il datore di lavoro </w:t>
            </w:r>
            <w:r w:rsidR="00C747F5">
              <w:rPr>
                <w:sz w:val="20"/>
                <w:szCs w:val="20"/>
              </w:rPr>
              <w:t>il</w:t>
            </w:r>
            <w:r>
              <w:rPr>
                <w:sz w:val="20"/>
                <w:szCs w:val="20"/>
              </w:rPr>
              <w:t xml:space="preserve"> tempo di lavoro e il pagamento del salario.</w:t>
            </w:r>
          </w:p>
        </w:tc>
        <w:tc>
          <w:tcPr>
            <w:tcW w:w="2455" w:type="dxa"/>
            <w:shd w:val="clear" w:color="auto" w:fill="DEEAF6" w:themeFill="accent1" w:themeFillTint="33"/>
          </w:tcPr>
          <w:p w:rsidR="00416CC3" w:rsidRPr="003168F2" w:rsidRDefault="0070694C" w:rsidP="00BB795D">
            <w:pPr>
              <w:spacing w:line="240" w:lineRule="auto"/>
              <w:rPr>
                <w:rFonts w:cs="Arial"/>
                <w:sz w:val="20"/>
                <w:szCs w:val="20"/>
              </w:rPr>
            </w:pPr>
            <w:r>
              <w:rPr>
                <w:rFonts w:cs="Arial"/>
                <w:sz w:val="20"/>
                <w:szCs w:val="20"/>
              </w:rPr>
              <w:t xml:space="preserve">1) </w:t>
            </w:r>
            <w:r w:rsidR="00416CC3" w:rsidRPr="003168F2">
              <w:rPr>
                <w:rFonts w:cs="Arial"/>
                <w:sz w:val="20"/>
                <w:szCs w:val="20"/>
              </w:rPr>
              <w:t xml:space="preserve">Art. </w:t>
            </w:r>
            <w:r w:rsidR="00416CC3" w:rsidRPr="003168F2">
              <w:rPr>
                <w:rFonts w:cs="Arial"/>
                <w:vanish/>
                <w:sz w:val="20"/>
                <w:szCs w:val="20"/>
                <w:shd w:val="clear" w:color="auto" w:fill="E6ECF9"/>
              </w:rPr>
              <w:t>114 КТ е предвидено, че трудов договор може да се сключва и за работа през определени дни от месеца.</w:t>
            </w:r>
            <w:r w:rsidR="00416CC3" w:rsidRPr="003168F2">
              <w:rPr>
                <w:rFonts w:cs="Arial"/>
                <w:sz w:val="20"/>
                <w:szCs w:val="20"/>
                <w:shd w:val="clear" w:color="auto" w:fill="E6ECF9"/>
              </w:rPr>
              <w:t xml:space="preserve"> 114 Codice del lavoro</w:t>
            </w:r>
            <w:r w:rsidR="00EA152C">
              <w:rPr>
                <w:rFonts w:cs="Arial"/>
                <w:sz w:val="20"/>
                <w:szCs w:val="20"/>
                <w:shd w:val="clear" w:color="auto" w:fill="E6ECF9"/>
              </w:rPr>
              <w:t>.</w:t>
            </w:r>
          </w:p>
        </w:tc>
      </w:tr>
    </w:tbl>
    <w:p w:rsidR="00855A4E" w:rsidRPr="00BD1B98" w:rsidRDefault="00855A4E" w:rsidP="00855A4E">
      <w:pPr>
        <w:spacing w:line="259" w:lineRule="auto"/>
        <w:ind w:left="720"/>
        <w:contextualSpacing/>
        <w:rPr>
          <w:b/>
          <w:sz w:val="36"/>
          <w:szCs w:val="36"/>
        </w:rPr>
      </w:pPr>
    </w:p>
    <w:p w:rsidR="00855A4E" w:rsidRPr="00BD1B98" w:rsidRDefault="00855A4E"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855A4E" w:rsidRDefault="00855A4E" w:rsidP="00855A4E">
      <w:pPr>
        <w:spacing w:line="259" w:lineRule="auto"/>
        <w:ind w:left="720"/>
        <w:contextualSpacing/>
        <w:rPr>
          <w:b/>
          <w:sz w:val="36"/>
          <w:szCs w:val="36"/>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B94C17" w:rsidRDefault="00B94C17" w:rsidP="00855A4E">
      <w:pPr>
        <w:spacing w:line="259" w:lineRule="auto"/>
        <w:contextualSpacing/>
        <w:rPr>
          <w:b/>
          <w:sz w:val="32"/>
          <w:szCs w:val="32"/>
        </w:rPr>
      </w:pPr>
    </w:p>
    <w:p w:rsidR="00855A4E" w:rsidRDefault="00730862" w:rsidP="00855A4E">
      <w:pPr>
        <w:spacing w:line="259" w:lineRule="auto"/>
        <w:contextualSpacing/>
        <w:rPr>
          <w:b/>
          <w:sz w:val="48"/>
          <w:szCs w:val="48"/>
        </w:rPr>
      </w:pPr>
      <w:r>
        <w:rPr>
          <w:b/>
          <w:sz w:val="32"/>
          <w:szCs w:val="32"/>
        </w:rPr>
        <w:t xml:space="preserve">Stato: </w:t>
      </w:r>
      <w:r w:rsidR="000A74C8">
        <w:rPr>
          <w:b/>
          <w:sz w:val="32"/>
          <w:szCs w:val="32"/>
        </w:rPr>
        <w:t>Bulgaria</w:t>
      </w:r>
    </w:p>
    <w:p w:rsidR="00855A4E" w:rsidRDefault="00855A4E" w:rsidP="00855A4E">
      <w:pPr>
        <w:spacing w:line="259" w:lineRule="auto"/>
        <w:jc w:val="center"/>
        <w:rPr>
          <w:b/>
          <w:sz w:val="48"/>
          <w:szCs w:val="48"/>
        </w:rPr>
      </w:pPr>
      <w:r w:rsidRPr="00BD1B98">
        <w:rPr>
          <w:b/>
          <w:sz w:val="48"/>
          <w:szCs w:val="48"/>
        </w:rPr>
        <w:t xml:space="preserve">Tirocinio </w:t>
      </w:r>
      <w:r>
        <w:rPr>
          <w:b/>
          <w:sz w:val="48"/>
          <w:szCs w:val="48"/>
        </w:rPr>
        <w:t>formativo o di orientamento (</w:t>
      </w:r>
      <w:r w:rsidRPr="00BD1B98">
        <w:rPr>
          <w:b/>
          <w:sz w:val="48"/>
          <w:szCs w:val="48"/>
        </w:rPr>
        <w:t>stage)</w:t>
      </w:r>
    </w:p>
    <w:p w:rsidR="00855A4E" w:rsidRPr="00BD1B98" w:rsidRDefault="00855A4E" w:rsidP="00855A4E">
      <w:pPr>
        <w:spacing w:line="259" w:lineRule="auto"/>
        <w:jc w:val="center"/>
        <w:rPr>
          <w:b/>
          <w:sz w:val="48"/>
          <w:szCs w:val="48"/>
        </w:rPr>
      </w:pPr>
    </w:p>
    <w:tbl>
      <w:tblPr>
        <w:tblStyle w:val="Grigliatabella"/>
        <w:tblW w:w="0" w:type="auto"/>
        <w:tblLook w:val="04A0" w:firstRow="1" w:lastRow="0" w:firstColumn="1" w:lastColumn="0" w:noHBand="0" w:noVBand="1"/>
      </w:tblPr>
      <w:tblGrid>
        <w:gridCol w:w="2382"/>
        <w:gridCol w:w="2364"/>
        <w:gridCol w:w="2388"/>
        <w:gridCol w:w="2341"/>
        <w:gridCol w:w="2368"/>
        <w:gridCol w:w="2434"/>
      </w:tblGrid>
      <w:tr w:rsidR="00855A4E" w:rsidRPr="00BD1B98" w:rsidTr="00A53CD4">
        <w:tc>
          <w:tcPr>
            <w:tcW w:w="2382" w:type="dxa"/>
            <w:shd w:val="clear" w:color="auto" w:fill="FFFFFF" w:themeFill="background1"/>
          </w:tcPr>
          <w:p w:rsidR="00855A4E" w:rsidRPr="00345359" w:rsidRDefault="00855A4E" w:rsidP="00A53CD4">
            <w:pPr>
              <w:spacing w:line="240" w:lineRule="auto"/>
              <w:jc w:val="center"/>
              <w:rPr>
                <w:b/>
                <w:sz w:val="32"/>
                <w:szCs w:val="32"/>
              </w:rPr>
            </w:pPr>
            <w:r w:rsidRPr="00345359">
              <w:rPr>
                <w:b/>
                <w:sz w:val="32"/>
                <w:szCs w:val="32"/>
              </w:rPr>
              <w:t>Tipologia di contratto</w:t>
            </w:r>
          </w:p>
        </w:tc>
        <w:tc>
          <w:tcPr>
            <w:tcW w:w="2364"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 xml:space="preserve">Definizione </w:t>
            </w:r>
          </w:p>
        </w:tc>
        <w:tc>
          <w:tcPr>
            <w:tcW w:w="2388"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Caratteristiche</w:t>
            </w:r>
          </w:p>
        </w:tc>
        <w:tc>
          <w:tcPr>
            <w:tcW w:w="2341" w:type="dxa"/>
            <w:shd w:val="clear" w:color="auto" w:fill="FFFFFF" w:themeFill="background1"/>
          </w:tcPr>
          <w:p w:rsidR="00855A4E" w:rsidRPr="00BD1B98" w:rsidRDefault="00855A4E" w:rsidP="00A53CD4">
            <w:pPr>
              <w:spacing w:line="240" w:lineRule="auto"/>
              <w:jc w:val="center"/>
              <w:rPr>
                <w:b/>
                <w:sz w:val="32"/>
                <w:szCs w:val="32"/>
              </w:rPr>
            </w:pPr>
            <w:r w:rsidRPr="00BD1B98">
              <w:rPr>
                <w:b/>
                <w:sz w:val="32"/>
                <w:szCs w:val="32"/>
              </w:rPr>
              <w:t xml:space="preserve">Parti e contenuti del contratto </w:t>
            </w:r>
          </w:p>
        </w:tc>
        <w:tc>
          <w:tcPr>
            <w:tcW w:w="2368" w:type="dxa"/>
            <w:shd w:val="clear" w:color="auto" w:fill="FFFFFF" w:themeFill="background1"/>
          </w:tcPr>
          <w:p w:rsidR="00855A4E" w:rsidRPr="00BD1B98" w:rsidRDefault="00855A4E" w:rsidP="00A53CD4">
            <w:pPr>
              <w:spacing w:line="240" w:lineRule="auto"/>
              <w:jc w:val="center"/>
              <w:rPr>
                <w:b/>
                <w:sz w:val="48"/>
                <w:szCs w:val="48"/>
              </w:rPr>
            </w:pPr>
            <w:r w:rsidRPr="00BD1B98">
              <w:rPr>
                <w:b/>
                <w:sz w:val="32"/>
                <w:szCs w:val="32"/>
              </w:rPr>
              <w:t>Requisiti, vincoli ed eventuali agevolazioni</w:t>
            </w:r>
          </w:p>
        </w:tc>
        <w:tc>
          <w:tcPr>
            <w:tcW w:w="2434" w:type="dxa"/>
            <w:shd w:val="clear" w:color="auto" w:fill="FFFFFF" w:themeFill="background1"/>
          </w:tcPr>
          <w:p w:rsidR="00855A4E" w:rsidRPr="00BD1B98" w:rsidRDefault="00855A4E" w:rsidP="00A53CD4">
            <w:pPr>
              <w:spacing w:line="240" w:lineRule="auto"/>
              <w:jc w:val="center"/>
              <w:rPr>
                <w:b/>
                <w:sz w:val="48"/>
                <w:szCs w:val="48"/>
              </w:rPr>
            </w:pPr>
            <w:r w:rsidRPr="00BD1B98">
              <w:rPr>
                <w:b/>
                <w:sz w:val="32"/>
                <w:szCs w:val="32"/>
              </w:rPr>
              <w:t>Riferimenti normativi</w:t>
            </w:r>
          </w:p>
        </w:tc>
      </w:tr>
      <w:tr w:rsidR="00855A4E" w:rsidRPr="00BD1B98" w:rsidTr="00A53CD4">
        <w:tc>
          <w:tcPr>
            <w:tcW w:w="2382" w:type="dxa"/>
            <w:shd w:val="clear" w:color="auto" w:fill="9CC2E5" w:themeFill="accent1" w:themeFillTint="99"/>
          </w:tcPr>
          <w:p w:rsidR="00855A4E" w:rsidRPr="00345359" w:rsidRDefault="00855A4E" w:rsidP="00A53CD4">
            <w:pPr>
              <w:spacing w:line="240" w:lineRule="auto"/>
              <w:jc w:val="center"/>
              <w:rPr>
                <w:sz w:val="32"/>
                <w:szCs w:val="32"/>
              </w:rPr>
            </w:pPr>
            <w:r w:rsidRPr="00345359">
              <w:rPr>
                <w:sz w:val="32"/>
                <w:szCs w:val="32"/>
              </w:rPr>
              <w:t>Apprendistato</w:t>
            </w:r>
          </w:p>
        </w:tc>
        <w:tc>
          <w:tcPr>
            <w:tcW w:w="2364" w:type="dxa"/>
            <w:shd w:val="clear" w:color="auto" w:fill="DEEAF6" w:themeFill="accent1" w:themeFillTint="33"/>
          </w:tcPr>
          <w:p w:rsidR="00883460" w:rsidRPr="00883460" w:rsidRDefault="00883460" w:rsidP="00883460">
            <w:pPr>
              <w:autoSpaceDE w:val="0"/>
              <w:autoSpaceDN w:val="0"/>
              <w:adjustRightInd w:val="0"/>
              <w:spacing w:line="240" w:lineRule="auto"/>
              <w:rPr>
                <w:rFonts w:cs="Arial"/>
                <w:color w:val="000000"/>
                <w:sz w:val="20"/>
                <w:szCs w:val="20"/>
              </w:rPr>
            </w:pPr>
            <w:r w:rsidRPr="00883460">
              <w:rPr>
                <w:rFonts w:cs="Arial"/>
                <w:color w:val="000000"/>
                <w:sz w:val="20"/>
                <w:szCs w:val="20"/>
              </w:rPr>
              <w:t xml:space="preserve">L’apprendistato è lo strumento preferenziale per fornire una formazione professionale ai giovani, orientata alla loro collocazione sul mercato del lavoro. </w:t>
            </w:r>
          </w:p>
          <w:p w:rsidR="00855A4E" w:rsidRPr="00BD1B98" w:rsidRDefault="00855A4E" w:rsidP="00A53CD4">
            <w:pPr>
              <w:spacing w:line="240" w:lineRule="auto"/>
              <w:rPr>
                <w:b/>
                <w:sz w:val="48"/>
                <w:szCs w:val="48"/>
              </w:rPr>
            </w:pPr>
          </w:p>
        </w:tc>
        <w:tc>
          <w:tcPr>
            <w:tcW w:w="2388" w:type="dxa"/>
            <w:shd w:val="clear" w:color="auto" w:fill="DEEAF6" w:themeFill="accent1" w:themeFillTint="33"/>
          </w:tcPr>
          <w:p w:rsidR="00FC7F6E" w:rsidRPr="00FC7F6E" w:rsidRDefault="00FC7F6E" w:rsidP="00FC7F6E">
            <w:pPr>
              <w:autoSpaceDE w:val="0"/>
              <w:autoSpaceDN w:val="0"/>
              <w:adjustRightInd w:val="0"/>
              <w:spacing w:line="240" w:lineRule="auto"/>
              <w:rPr>
                <w:rFonts w:cs="ArialNarrow"/>
                <w:sz w:val="20"/>
                <w:szCs w:val="20"/>
              </w:rPr>
            </w:pPr>
            <w:r w:rsidRPr="00FC7F6E">
              <w:rPr>
                <w:rFonts w:cs="ArialNarrow"/>
                <w:sz w:val="20"/>
                <w:szCs w:val="20"/>
              </w:rPr>
              <w:t>I tirocinanti traggono benefici da:</w:t>
            </w:r>
          </w:p>
          <w:p w:rsidR="00FC7F6E" w:rsidRDefault="00FC7F6E" w:rsidP="00FC7F6E">
            <w:pPr>
              <w:autoSpaceDE w:val="0"/>
              <w:autoSpaceDN w:val="0"/>
              <w:adjustRightInd w:val="0"/>
              <w:spacing w:line="240" w:lineRule="auto"/>
              <w:rPr>
                <w:rFonts w:cs="ArialNarrow"/>
                <w:sz w:val="20"/>
                <w:szCs w:val="20"/>
              </w:rPr>
            </w:pPr>
            <w:r>
              <w:rPr>
                <w:rFonts w:cs="ArialNarrow"/>
                <w:sz w:val="20"/>
                <w:szCs w:val="20"/>
              </w:rPr>
              <w:t xml:space="preserve">1) </w:t>
            </w:r>
            <w:r w:rsidRPr="00FC7F6E">
              <w:rPr>
                <w:rFonts w:cs="ArialNarrow"/>
                <w:sz w:val="20"/>
                <w:szCs w:val="20"/>
              </w:rPr>
              <w:t>acquisizione di esperienza pratica nel proprio campo d’interessi</w:t>
            </w:r>
          </w:p>
          <w:p w:rsidR="00FC7F6E" w:rsidRPr="00FC7F6E" w:rsidRDefault="00FC7F6E" w:rsidP="00FC7F6E">
            <w:pPr>
              <w:autoSpaceDE w:val="0"/>
              <w:autoSpaceDN w:val="0"/>
              <w:adjustRightInd w:val="0"/>
              <w:spacing w:line="240" w:lineRule="auto"/>
              <w:rPr>
                <w:rFonts w:cs="ArialNarrow"/>
                <w:sz w:val="20"/>
                <w:szCs w:val="20"/>
              </w:rPr>
            </w:pPr>
            <w:r>
              <w:rPr>
                <w:rFonts w:cs="ArialNarrow"/>
                <w:sz w:val="20"/>
                <w:szCs w:val="20"/>
              </w:rPr>
              <w:t>2)</w:t>
            </w:r>
            <w:r w:rsidR="007F5F3D">
              <w:rPr>
                <w:rFonts w:cs="ArialNarrow"/>
                <w:sz w:val="20"/>
                <w:szCs w:val="20"/>
              </w:rPr>
              <w:t xml:space="preserve"> </w:t>
            </w:r>
            <w:r w:rsidRPr="00FC7F6E">
              <w:rPr>
                <w:rFonts w:cs="ArialNarrow"/>
                <w:sz w:val="20"/>
                <w:szCs w:val="20"/>
              </w:rPr>
              <w:t>migliore comprensione del modo di funzionare di un’azienda</w:t>
            </w:r>
          </w:p>
          <w:p w:rsidR="00FC7F6E" w:rsidRPr="00FC7F6E" w:rsidRDefault="00FC7F6E" w:rsidP="00FC7F6E">
            <w:pPr>
              <w:autoSpaceDE w:val="0"/>
              <w:autoSpaceDN w:val="0"/>
              <w:adjustRightInd w:val="0"/>
              <w:spacing w:line="240" w:lineRule="auto"/>
              <w:rPr>
                <w:rFonts w:cs="ArialNarrow"/>
                <w:sz w:val="20"/>
                <w:szCs w:val="20"/>
              </w:rPr>
            </w:pPr>
            <w:r>
              <w:rPr>
                <w:rFonts w:ascii="Calibri" w:hAnsi="Calibri" w:cs="Calibri"/>
                <w:sz w:val="20"/>
                <w:szCs w:val="20"/>
              </w:rPr>
              <w:t>3)</w:t>
            </w:r>
            <w:r w:rsidR="007F5F3D">
              <w:rPr>
                <w:rFonts w:ascii="Calibri" w:hAnsi="Calibri" w:cs="Calibri"/>
                <w:sz w:val="20"/>
                <w:szCs w:val="20"/>
              </w:rPr>
              <w:t xml:space="preserve"> </w:t>
            </w:r>
            <w:r w:rsidRPr="00FC7F6E">
              <w:rPr>
                <w:rFonts w:cs="ArialNarrow"/>
                <w:sz w:val="20"/>
                <w:szCs w:val="20"/>
              </w:rPr>
              <w:t>percezione del più ampio contesto operativo di un’azienda attiva indiversi settori – economia, ingegneria, diritto ecc.</w:t>
            </w:r>
          </w:p>
          <w:p w:rsidR="00FC7F6E" w:rsidRPr="00FC7F6E" w:rsidRDefault="00FC7F6E" w:rsidP="00FC7F6E">
            <w:pPr>
              <w:autoSpaceDE w:val="0"/>
              <w:autoSpaceDN w:val="0"/>
              <w:adjustRightInd w:val="0"/>
              <w:spacing w:line="240" w:lineRule="auto"/>
              <w:rPr>
                <w:rFonts w:cs="ArialNarrow"/>
                <w:sz w:val="20"/>
                <w:szCs w:val="20"/>
              </w:rPr>
            </w:pPr>
            <w:r w:rsidRPr="00FC7F6E">
              <w:rPr>
                <w:rFonts w:cs="ArialNarrow"/>
                <w:sz w:val="20"/>
                <w:szCs w:val="20"/>
              </w:rPr>
              <w:t>L’azienda trae benefici da:</w:t>
            </w:r>
          </w:p>
          <w:p w:rsidR="00FC7F6E" w:rsidRPr="00FC7F6E" w:rsidRDefault="00673056" w:rsidP="00FC7F6E">
            <w:pPr>
              <w:autoSpaceDE w:val="0"/>
              <w:autoSpaceDN w:val="0"/>
              <w:adjustRightInd w:val="0"/>
              <w:spacing w:line="240" w:lineRule="auto"/>
              <w:rPr>
                <w:rFonts w:cs="ArialNarrow"/>
                <w:sz w:val="20"/>
                <w:szCs w:val="20"/>
              </w:rPr>
            </w:pPr>
            <w:r>
              <w:rPr>
                <w:rFonts w:ascii="Calibri" w:hAnsi="Calibri" w:cs="Calibri"/>
                <w:sz w:val="20"/>
                <w:szCs w:val="20"/>
              </w:rPr>
              <w:t>1)</w:t>
            </w:r>
            <w:r w:rsidR="007F5F3D">
              <w:rPr>
                <w:rFonts w:ascii="Calibri" w:hAnsi="Calibri" w:cs="Calibri"/>
                <w:sz w:val="20"/>
                <w:szCs w:val="20"/>
              </w:rPr>
              <w:t xml:space="preserve"> </w:t>
            </w:r>
            <w:r w:rsidR="00FC7F6E" w:rsidRPr="00FC7F6E">
              <w:rPr>
                <w:rFonts w:cs="ArialNarrow"/>
                <w:sz w:val="20"/>
                <w:szCs w:val="20"/>
              </w:rPr>
              <w:t xml:space="preserve">nuove idee e diverse prospettive </w:t>
            </w:r>
            <w:r w:rsidR="008F37F4">
              <w:rPr>
                <w:rFonts w:cs="ArialNarrow"/>
                <w:sz w:val="20"/>
                <w:szCs w:val="20"/>
              </w:rPr>
              <w:t xml:space="preserve">da parte </w:t>
            </w:r>
            <w:r w:rsidR="007F5F3D">
              <w:rPr>
                <w:rFonts w:cs="ArialNarrow"/>
                <w:sz w:val="20"/>
                <w:szCs w:val="20"/>
              </w:rPr>
              <w:t xml:space="preserve">di </w:t>
            </w:r>
            <w:r w:rsidR="007F5F3D" w:rsidRPr="00FC7F6E">
              <w:rPr>
                <w:rFonts w:cs="ArialNarrow"/>
                <w:sz w:val="20"/>
                <w:szCs w:val="20"/>
              </w:rPr>
              <w:t>giovani</w:t>
            </w:r>
            <w:r w:rsidR="00FC7F6E" w:rsidRPr="00FC7F6E">
              <w:rPr>
                <w:rFonts w:cs="ArialNarrow"/>
                <w:sz w:val="20"/>
                <w:szCs w:val="20"/>
              </w:rPr>
              <w:t xml:space="preserve"> specialisti con un ampio</w:t>
            </w:r>
            <w:r w:rsidR="008F37F4">
              <w:rPr>
                <w:rFonts w:cs="ArialNarrow"/>
                <w:sz w:val="20"/>
                <w:szCs w:val="20"/>
              </w:rPr>
              <w:t xml:space="preserve"> </w:t>
            </w:r>
            <w:r w:rsidR="00FC7F6E" w:rsidRPr="00FC7F6E">
              <w:rPr>
                <w:rFonts w:cs="ArialNarrow"/>
                <w:sz w:val="20"/>
                <w:szCs w:val="20"/>
              </w:rPr>
              <w:t xml:space="preserve">bagaglio di </w:t>
            </w:r>
            <w:r w:rsidR="00FC7F6E" w:rsidRPr="00FC7F6E">
              <w:rPr>
                <w:rFonts w:cs="ArialNarrow"/>
                <w:sz w:val="20"/>
                <w:szCs w:val="20"/>
              </w:rPr>
              <w:lastRenderedPageBreak/>
              <w:t>conoscenze teoriche</w:t>
            </w:r>
          </w:p>
          <w:p w:rsidR="00FC7F6E" w:rsidRPr="00FC7F6E" w:rsidRDefault="00673056" w:rsidP="00FC7F6E">
            <w:pPr>
              <w:autoSpaceDE w:val="0"/>
              <w:autoSpaceDN w:val="0"/>
              <w:adjustRightInd w:val="0"/>
              <w:spacing w:line="240" w:lineRule="auto"/>
              <w:rPr>
                <w:rFonts w:cs="ArialNarrow"/>
                <w:sz w:val="20"/>
                <w:szCs w:val="20"/>
              </w:rPr>
            </w:pPr>
            <w:r>
              <w:rPr>
                <w:rFonts w:ascii="Calibri" w:hAnsi="Calibri" w:cs="Calibri"/>
                <w:sz w:val="20"/>
                <w:szCs w:val="20"/>
              </w:rPr>
              <w:t>2)</w:t>
            </w:r>
            <w:r w:rsidR="007F5F3D">
              <w:rPr>
                <w:rFonts w:ascii="Calibri" w:hAnsi="Calibri" w:cs="Calibri"/>
                <w:sz w:val="20"/>
                <w:szCs w:val="20"/>
              </w:rPr>
              <w:t xml:space="preserve"> </w:t>
            </w:r>
            <w:r w:rsidR="00FC7F6E" w:rsidRPr="00FC7F6E">
              <w:rPr>
                <w:rFonts w:cs="ArialNarrow"/>
                <w:sz w:val="20"/>
                <w:szCs w:val="20"/>
              </w:rPr>
              <w:t>opportunità di individuare giovani specialisti di talento, con qualificazionie conoscenze in settori diversi</w:t>
            </w:r>
          </w:p>
          <w:p w:rsidR="00855A4E" w:rsidRPr="00FC7F6E" w:rsidRDefault="00673056" w:rsidP="008F37F4">
            <w:pPr>
              <w:autoSpaceDE w:val="0"/>
              <w:autoSpaceDN w:val="0"/>
              <w:adjustRightInd w:val="0"/>
              <w:spacing w:line="240" w:lineRule="auto"/>
              <w:rPr>
                <w:rFonts w:cs="ArialNarrow"/>
                <w:sz w:val="20"/>
                <w:szCs w:val="20"/>
              </w:rPr>
            </w:pPr>
            <w:r>
              <w:rPr>
                <w:rFonts w:ascii="Calibri" w:hAnsi="Calibri" w:cs="Calibri"/>
                <w:sz w:val="20"/>
                <w:szCs w:val="20"/>
              </w:rPr>
              <w:t xml:space="preserve">3) </w:t>
            </w:r>
            <w:r w:rsidR="00FC7F6E" w:rsidRPr="00FC7F6E">
              <w:rPr>
                <w:rFonts w:cs="ArialNarrow"/>
                <w:sz w:val="20"/>
                <w:szCs w:val="20"/>
              </w:rPr>
              <w:t>creazione di una immagine aziendale positiva, con un ruolo di datore di</w:t>
            </w:r>
            <w:r w:rsidR="008F37F4">
              <w:rPr>
                <w:rFonts w:cs="ArialNarrow"/>
                <w:sz w:val="20"/>
                <w:szCs w:val="20"/>
              </w:rPr>
              <w:t xml:space="preserve"> </w:t>
            </w:r>
            <w:r w:rsidR="00FC7F6E" w:rsidRPr="00FC7F6E">
              <w:rPr>
                <w:rFonts w:cs="ArialNarrow"/>
                <w:sz w:val="20"/>
                <w:szCs w:val="20"/>
              </w:rPr>
              <w:t>lavoro socialmente responsabile, per le opportunità d’ingresso nel</w:t>
            </w:r>
            <w:r w:rsidR="008F37F4">
              <w:rPr>
                <w:rFonts w:cs="ArialNarrow"/>
                <w:sz w:val="20"/>
                <w:szCs w:val="20"/>
              </w:rPr>
              <w:t xml:space="preserve"> </w:t>
            </w:r>
            <w:r w:rsidR="00FC7F6E" w:rsidRPr="00FC7F6E">
              <w:rPr>
                <w:rFonts w:cs="ArialNarrow"/>
                <w:sz w:val="20"/>
                <w:szCs w:val="20"/>
              </w:rPr>
              <w:t>mondo del lavoro offerte ai giovani</w:t>
            </w:r>
            <w:r w:rsidR="008E4FCE">
              <w:rPr>
                <w:rFonts w:cs="ArialNarrow"/>
                <w:sz w:val="20"/>
                <w:szCs w:val="20"/>
              </w:rPr>
              <w:t>.</w:t>
            </w:r>
          </w:p>
        </w:tc>
        <w:tc>
          <w:tcPr>
            <w:tcW w:w="2341" w:type="dxa"/>
            <w:shd w:val="clear" w:color="auto" w:fill="DEEAF6" w:themeFill="accent1" w:themeFillTint="33"/>
          </w:tcPr>
          <w:p w:rsidR="00F56008" w:rsidRPr="00F56008" w:rsidRDefault="00F56008" w:rsidP="00E23E05">
            <w:pPr>
              <w:autoSpaceDE w:val="0"/>
              <w:autoSpaceDN w:val="0"/>
              <w:adjustRightInd w:val="0"/>
              <w:spacing w:line="240" w:lineRule="auto"/>
              <w:rPr>
                <w:sz w:val="20"/>
                <w:szCs w:val="20"/>
              </w:rPr>
            </w:pPr>
            <w:r w:rsidRPr="00F56008">
              <w:rPr>
                <w:sz w:val="20"/>
                <w:szCs w:val="20"/>
              </w:rPr>
              <w:lastRenderedPageBreak/>
              <w:t>Il contratto può includere:</w:t>
            </w:r>
          </w:p>
          <w:p w:rsidR="00855A4E" w:rsidRPr="00F56008" w:rsidRDefault="00F56008" w:rsidP="00F56008">
            <w:pPr>
              <w:autoSpaceDE w:val="0"/>
              <w:autoSpaceDN w:val="0"/>
              <w:adjustRightInd w:val="0"/>
              <w:spacing w:line="240" w:lineRule="auto"/>
              <w:rPr>
                <w:sz w:val="20"/>
                <w:szCs w:val="20"/>
              </w:rPr>
            </w:pPr>
            <w:r w:rsidRPr="00F56008">
              <w:rPr>
                <w:sz w:val="20"/>
                <w:szCs w:val="20"/>
              </w:rPr>
              <w:t xml:space="preserve">1) una clausola sulla responsabilità per inadempimento </w:t>
            </w:r>
          </w:p>
          <w:p w:rsidR="00F56008" w:rsidRPr="00F56008" w:rsidRDefault="00F56008" w:rsidP="00E23E05">
            <w:pPr>
              <w:autoSpaceDE w:val="0"/>
              <w:autoSpaceDN w:val="0"/>
              <w:adjustRightInd w:val="0"/>
              <w:spacing w:line="240" w:lineRule="auto"/>
              <w:rPr>
                <w:sz w:val="20"/>
                <w:szCs w:val="20"/>
              </w:rPr>
            </w:pPr>
          </w:p>
        </w:tc>
        <w:tc>
          <w:tcPr>
            <w:tcW w:w="2368" w:type="dxa"/>
            <w:shd w:val="clear" w:color="auto" w:fill="DEEAF6" w:themeFill="accent1" w:themeFillTint="33"/>
          </w:tcPr>
          <w:p w:rsidR="00855A4E" w:rsidRDefault="00E23E05" w:rsidP="00EC04FE">
            <w:pPr>
              <w:autoSpaceDE w:val="0"/>
              <w:autoSpaceDN w:val="0"/>
              <w:adjustRightInd w:val="0"/>
              <w:spacing w:line="240" w:lineRule="auto"/>
              <w:rPr>
                <w:rFonts w:cs="ArialNarrow"/>
                <w:sz w:val="20"/>
                <w:szCs w:val="20"/>
              </w:rPr>
            </w:pPr>
            <w:r>
              <w:rPr>
                <w:rFonts w:cs="ArialNarrow"/>
                <w:sz w:val="20"/>
                <w:szCs w:val="20"/>
              </w:rPr>
              <w:t xml:space="preserve">1) </w:t>
            </w:r>
            <w:r w:rsidR="00EC04FE" w:rsidRPr="00EC04FE">
              <w:rPr>
                <w:rFonts w:cs="ArialNarrow"/>
                <w:sz w:val="20"/>
                <w:szCs w:val="20"/>
              </w:rPr>
              <w:t>La durata dei tirocini in Bulgaria non può superare i dodici mesi; in pratica i periodi di tirocinio</w:t>
            </w:r>
            <w:r w:rsidR="00C747F5">
              <w:rPr>
                <w:rFonts w:cs="ArialNarrow"/>
                <w:sz w:val="20"/>
                <w:szCs w:val="20"/>
              </w:rPr>
              <w:t xml:space="preserve"> </w:t>
            </w:r>
            <w:r w:rsidR="00EC04FE" w:rsidRPr="00EC04FE">
              <w:rPr>
                <w:rFonts w:cs="ArialNarrow"/>
                <w:sz w:val="20"/>
                <w:szCs w:val="20"/>
              </w:rPr>
              <w:t>sono molto più brevi.</w:t>
            </w:r>
          </w:p>
          <w:p w:rsidR="00E23E05" w:rsidRPr="00EC04FE" w:rsidRDefault="00E23E05" w:rsidP="00E23E05">
            <w:pPr>
              <w:autoSpaceDE w:val="0"/>
              <w:autoSpaceDN w:val="0"/>
              <w:adjustRightInd w:val="0"/>
              <w:spacing w:line="240" w:lineRule="auto"/>
              <w:rPr>
                <w:b/>
                <w:sz w:val="20"/>
                <w:szCs w:val="20"/>
              </w:rPr>
            </w:pPr>
            <w:r>
              <w:rPr>
                <w:rFonts w:cs="ArialNarrow"/>
                <w:sz w:val="20"/>
                <w:szCs w:val="20"/>
              </w:rPr>
              <w:t>2)</w:t>
            </w:r>
            <w:r w:rsidRPr="00EC04FE">
              <w:rPr>
                <w:rFonts w:cs="ArialNarrow"/>
                <w:sz w:val="20"/>
                <w:szCs w:val="20"/>
              </w:rPr>
              <w:t xml:space="preserve"> La principale fonte di compenso, per la formazione in Bulgaria, proviene dai programmi per lepolitiche attive del lavoro, gestiti </w:t>
            </w:r>
            <w:r>
              <w:rPr>
                <w:rFonts w:cs="ArialNarrow"/>
                <w:sz w:val="20"/>
                <w:szCs w:val="20"/>
              </w:rPr>
              <w:t>d</w:t>
            </w:r>
            <w:r w:rsidRPr="00EC04FE">
              <w:rPr>
                <w:rFonts w:cs="ArialNarrow"/>
                <w:sz w:val="20"/>
                <w:szCs w:val="20"/>
              </w:rPr>
              <w:t>all’Agenzia per l’Occupazione. Si tratta di borse di studio,</w:t>
            </w:r>
            <w:r w:rsidR="007F5F3D">
              <w:rPr>
                <w:rFonts w:cs="ArialNarrow"/>
                <w:sz w:val="20"/>
                <w:szCs w:val="20"/>
              </w:rPr>
              <w:t xml:space="preserve"> </w:t>
            </w:r>
            <w:r w:rsidRPr="00EC04FE">
              <w:rPr>
                <w:rFonts w:cs="ArialNarrow"/>
                <w:sz w:val="20"/>
                <w:szCs w:val="20"/>
              </w:rPr>
              <w:t>solitamente destinate a disoccupati che vogliono aggiornare la propria qualificazione. Coprono</w:t>
            </w:r>
            <w:r w:rsidR="00C747F5">
              <w:rPr>
                <w:rFonts w:cs="ArialNarrow"/>
                <w:sz w:val="20"/>
                <w:szCs w:val="20"/>
              </w:rPr>
              <w:t xml:space="preserve"> </w:t>
            </w:r>
            <w:r w:rsidRPr="00EC04FE">
              <w:rPr>
                <w:rFonts w:cs="ArialNarrow"/>
                <w:sz w:val="20"/>
                <w:szCs w:val="20"/>
              </w:rPr>
              <w:t xml:space="preserve">le spese di trasporto e alloggio. Gli importi delle </w:t>
            </w:r>
            <w:r w:rsidRPr="00EC04FE">
              <w:rPr>
                <w:rFonts w:cs="ArialNarrow"/>
                <w:sz w:val="20"/>
                <w:szCs w:val="20"/>
              </w:rPr>
              <w:lastRenderedPageBreak/>
              <w:t>borse di studio non possono superare l’importo</w:t>
            </w:r>
            <w:r w:rsidR="00C747F5">
              <w:rPr>
                <w:rFonts w:cs="ArialNarrow"/>
                <w:sz w:val="20"/>
                <w:szCs w:val="20"/>
              </w:rPr>
              <w:t xml:space="preserve"> </w:t>
            </w:r>
            <w:r w:rsidRPr="00EC04FE">
              <w:rPr>
                <w:rFonts w:cs="ArialNarrow"/>
                <w:sz w:val="20"/>
                <w:szCs w:val="20"/>
              </w:rPr>
              <w:t>del salario minimo, definito dal governo. E’ a discrezione del datore di lavoro decidere di</w:t>
            </w:r>
            <w:r w:rsidR="00C747F5">
              <w:rPr>
                <w:rFonts w:cs="ArialNarrow"/>
                <w:sz w:val="20"/>
                <w:szCs w:val="20"/>
              </w:rPr>
              <w:t xml:space="preserve"> </w:t>
            </w:r>
            <w:r w:rsidRPr="00EC04FE">
              <w:rPr>
                <w:rFonts w:cs="ArialNarrow"/>
                <w:sz w:val="20"/>
                <w:szCs w:val="20"/>
              </w:rPr>
              <w:t>integrare eventualmente questa cifra n</w:t>
            </w:r>
            <w:r>
              <w:rPr>
                <w:rFonts w:cs="ArialNarrow"/>
                <w:sz w:val="20"/>
                <w:szCs w:val="20"/>
              </w:rPr>
              <w:t xml:space="preserve">ei confronti del tirocinante. </w:t>
            </w:r>
          </w:p>
          <w:p w:rsidR="00E23E05" w:rsidRPr="00EC04FE" w:rsidRDefault="00E23E05" w:rsidP="00EC04FE">
            <w:pPr>
              <w:autoSpaceDE w:val="0"/>
              <w:autoSpaceDN w:val="0"/>
              <w:adjustRightInd w:val="0"/>
              <w:spacing w:line="240" w:lineRule="auto"/>
              <w:rPr>
                <w:sz w:val="20"/>
                <w:szCs w:val="20"/>
              </w:rPr>
            </w:pPr>
          </w:p>
        </w:tc>
        <w:tc>
          <w:tcPr>
            <w:tcW w:w="2434" w:type="dxa"/>
            <w:shd w:val="clear" w:color="auto" w:fill="DEEAF6" w:themeFill="accent1" w:themeFillTint="33"/>
          </w:tcPr>
          <w:p w:rsidR="00855A4E" w:rsidRPr="0025015C" w:rsidRDefault="00C30FBD" w:rsidP="00C30FBD">
            <w:pPr>
              <w:autoSpaceDE w:val="0"/>
              <w:autoSpaceDN w:val="0"/>
              <w:adjustRightInd w:val="0"/>
              <w:spacing w:line="240" w:lineRule="auto"/>
              <w:rPr>
                <w:sz w:val="20"/>
                <w:szCs w:val="20"/>
              </w:rPr>
            </w:pPr>
            <w:r>
              <w:rPr>
                <w:rStyle w:val="notranslate"/>
                <w:rFonts w:ascii="Verdana" w:hAnsi="Verdana"/>
                <w:color w:val="000000"/>
                <w:sz w:val="16"/>
                <w:szCs w:val="16"/>
                <w:shd w:val="clear" w:color="auto" w:fill="E6ECF9"/>
              </w:rPr>
              <w:lastRenderedPageBreak/>
              <w:t xml:space="preserve">Art 230-236 </w:t>
            </w:r>
            <w:r w:rsidR="00104140">
              <w:rPr>
                <w:rStyle w:val="notranslate"/>
                <w:rFonts w:ascii="Verdana" w:hAnsi="Verdana"/>
                <w:color w:val="000000"/>
                <w:sz w:val="16"/>
                <w:szCs w:val="16"/>
                <w:shd w:val="clear" w:color="auto" w:fill="E6ECF9"/>
              </w:rPr>
              <w:t>Codice del Lavoro.</w:t>
            </w:r>
          </w:p>
        </w:tc>
      </w:tr>
    </w:tbl>
    <w:p w:rsidR="00855A4E" w:rsidRDefault="00855A4E" w:rsidP="00855A4E">
      <w:pPr>
        <w:spacing w:line="259" w:lineRule="auto"/>
        <w:rPr>
          <w:sz w:val="20"/>
          <w:szCs w:val="20"/>
        </w:rPr>
      </w:pPr>
    </w:p>
    <w:p w:rsidR="009C06C3" w:rsidRDefault="009C06C3"/>
    <w:p w:rsidR="009C06C3" w:rsidRDefault="009C06C3"/>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111354" w:rsidRDefault="00111354">
      <w:pPr>
        <w:rPr>
          <w:sz w:val="20"/>
          <w:szCs w:val="20"/>
        </w:rPr>
      </w:pPr>
    </w:p>
    <w:p w:rsidR="004A5B4F" w:rsidRDefault="004A5B4F">
      <w:pPr>
        <w:rPr>
          <w:sz w:val="20"/>
          <w:szCs w:val="20"/>
        </w:rPr>
      </w:pPr>
    </w:p>
    <w:p w:rsidR="009C06C3" w:rsidRPr="00FE6F1A" w:rsidRDefault="001B253B" w:rsidP="00AD0A24">
      <w:pPr>
        <w:spacing w:after="0"/>
        <w:rPr>
          <w:sz w:val="20"/>
          <w:szCs w:val="20"/>
        </w:rPr>
      </w:pPr>
      <w:hyperlink w:anchor="Sommario2" w:history="1">
        <w:r w:rsidR="00FE6F1A" w:rsidRPr="00990E07">
          <w:rPr>
            <w:rStyle w:val="Collegamentoipertestuale"/>
            <w:sz w:val="20"/>
            <w:szCs w:val="20"/>
          </w:rPr>
          <w:t>SOMMARIO</w:t>
        </w:r>
      </w:hyperlink>
    </w:p>
    <w:p w:rsidR="000932BF" w:rsidRDefault="000932BF" w:rsidP="00AD0A24">
      <w:pPr>
        <w:spacing w:after="0" w:line="259" w:lineRule="auto"/>
        <w:rPr>
          <w:b/>
          <w:sz w:val="32"/>
          <w:szCs w:val="32"/>
        </w:rPr>
      </w:pPr>
      <w:r>
        <w:rPr>
          <w:b/>
          <w:sz w:val="32"/>
          <w:szCs w:val="32"/>
        </w:rPr>
        <w:t>Stato:</w:t>
      </w:r>
      <w:r w:rsidR="00727C88">
        <w:rPr>
          <w:b/>
          <w:sz w:val="32"/>
          <w:szCs w:val="32"/>
        </w:rPr>
        <w:t xml:space="preserve"> </w:t>
      </w:r>
      <w:r w:rsidR="00AC43BE">
        <w:rPr>
          <w:b/>
          <w:sz w:val="32"/>
          <w:szCs w:val="32"/>
        </w:rPr>
        <w:t xml:space="preserve">Bulgaria </w:t>
      </w:r>
    </w:p>
    <w:p w:rsidR="000932BF" w:rsidRPr="00925A99" w:rsidRDefault="000932BF" w:rsidP="000932BF">
      <w:pPr>
        <w:spacing w:line="259" w:lineRule="auto"/>
        <w:rPr>
          <w:b/>
          <w:sz w:val="32"/>
          <w:szCs w:val="32"/>
        </w:rPr>
      </w:pPr>
      <w:r>
        <w:rPr>
          <w:b/>
          <w:sz w:val="32"/>
          <w:szCs w:val="32"/>
        </w:rPr>
        <w:t xml:space="preserve">Scheda 3 </w:t>
      </w:r>
    </w:p>
    <w:p w:rsidR="00AC43BE" w:rsidRPr="006B5A23" w:rsidRDefault="00082767" w:rsidP="000932BF">
      <w:pPr>
        <w:shd w:val="clear" w:color="auto" w:fill="70AD47" w:themeFill="accent6"/>
        <w:spacing w:line="259" w:lineRule="auto"/>
        <w:jc w:val="center"/>
        <w:rPr>
          <w:b/>
          <w:sz w:val="36"/>
          <w:szCs w:val="36"/>
        </w:rPr>
      </w:pPr>
      <w:bookmarkStart w:id="8" w:name="Scheda3"/>
      <w:r>
        <w:rPr>
          <w:b/>
          <w:sz w:val="36"/>
          <w:szCs w:val="36"/>
        </w:rPr>
        <w:t xml:space="preserve">APRIRE UNA SOCIETÀ IN </w:t>
      </w:r>
      <w:r w:rsidR="000726BA">
        <w:rPr>
          <w:b/>
          <w:sz w:val="36"/>
          <w:szCs w:val="36"/>
        </w:rPr>
        <w:t>BULGARIA</w:t>
      </w:r>
    </w:p>
    <w:bookmarkEnd w:id="8"/>
    <w:p w:rsidR="000932BF" w:rsidRPr="000A7F91" w:rsidRDefault="00464699"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 xml:space="preserve">I </w:t>
      </w:r>
      <w:r w:rsidR="00AC43BE" w:rsidRPr="000A7F91">
        <w:rPr>
          <w:rFonts w:eastAsia="Times New Roman" w:cs="Arial"/>
          <w:color w:val="444444"/>
          <w:sz w:val="28"/>
          <w:szCs w:val="28"/>
          <w:lang w:eastAsia="it-IT"/>
        </w:rPr>
        <w:t xml:space="preserve">tipi di società </w:t>
      </w:r>
      <w:r w:rsidR="00417855">
        <w:rPr>
          <w:rFonts w:eastAsia="Times New Roman" w:cs="Arial"/>
          <w:color w:val="444444"/>
          <w:sz w:val="28"/>
          <w:szCs w:val="28"/>
          <w:lang w:eastAsia="it-IT"/>
        </w:rPr>
        <w:t xml:space="preserve">previste </w:t>
      </w:r>
      <w:r w:rsidR="00AC43BE" w:rsidRPr="000A7F91">
        <w:rPr>
          <w:rFonts w:eastAsia="Times New Roman" w:cs="Arial"/>
          <w:color w:val="444444"/>
          <w:sz w:val="28"/>
          <w:szCs w:val="28"/>
          <w:lang w:eastAsia="it-IT"/>
        </w:rPr>
        <w:t>in Bulgaria sono:</w:t>
      </w:r>
    </w:p>
    <w:p w:rsidR="00464699" w:rsidRPr="000A7F91" w:rsidRDefault="00464699" w:rsidP="00C12126">
      <w:pPr>
        <w:pStyle w:val="Paragrafoelenco"/>
        <w:numPr>
          <w:ilvl w:val="0"/>
          <w:numId w:val="7"/>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La SOCIETÀ IN NOME COLLETTIVO (SD - sabiratelnodruzhestvo) è costituita da due più</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persone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bulgare e/o straniere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che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concludono per professione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affari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commerciali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sotto una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ragione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comune. I soci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rispondono in solido</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ed</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illimitatamente. Una persona straniera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deve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 xml:space="preserve">avere la residenza in Bulgaria per partecipare ad una SD. Non è richiesto </w:t>
      </w:r>
      <w:r w:rsidR="00E35468" w:rsidRPr="000A7F91">
        <w:rPr>
          <w:rFonts w:eastAsia="Times New Roman" w:cs="Arial"/>
          <w:color w:val="444444"/>
          <w:sz w:val="28"/>
          <w:szCs w:val="28"/>
          <w:lang w:eastAsia="it-IT"/>
        </w:rPr>
        <w:t>u</w:t>
      </w:r>
      <w:r w:rsidRPr="000A7F91">
        <w:rPr>
          <w:rFonts w:eastAsia="Times New Roman" w:cs="Arial"/>
          <w:color w:val="444444"/>
          <w:sz w:val="28"/>
          <w:szCs w:val="28"/>
          <w:lang w:eastAsia="it-IT"/>
        </w:rPr>
        <w:t>n</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capitale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sociale minimo. La richiesta di registrazione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va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sottoscritta da tutti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 Lo statuto</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deve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indicare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nomi e gli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indirizzi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 la ragione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sociale, la sede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legale e gli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indirizzi di tutti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gli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uffici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operativi, il</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tipo e il</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valore di ogni quota associativa, la modalità di distribuzione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profitti e delle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perdite, nonché le norme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attinenti</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l’amministrazione e la rappresentanza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 Le persone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investite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potere di rappresentanza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depositano</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anche le proprie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firme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autenticate. Una SD deve essere registrata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presso</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l</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'Agenzia</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delle</w:t>
      </w:r>
      <w:r w:rsidR="00417855">
        <w:rPr>
          <w:rFonts w:eastAsia="Times New Roman" w:cs="Arial"/>
          <w:color w:val="444444"/>
          <w:sz w:val="28"/>
          <w:szCs w:val="28"/>
          <w:lang w:eastAsia="it-IT"/>
        </w:rPr>
        <w:t xml:space="preserve"> </w:t>
      </w:r>
      <w:r w:rsidRPr="000A7F91">
        <w:rPr>
          <w:rFonts w:eastAsia="Times New Roman" w:cs="Arial"/>
          <w:color w:val="444444"/>
          <w:sz w:val="28"/>
          <w:szCs w:val="28"/>
          <w:lang w:eastAsia="it-IT"/>
        </w:rPr>
        <w:t>iscrizioni.</w:t>
      </w:r>
    </w:p>
    <w:p w:rsidR="00E35468" w:rsidRPr="000A7F91" w:rsidRDefault="00E35468" w:rsidP="00E35468">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E35468" w:rsidRPr="00BC2463" w:rsidRDefault="00E35468" w:rsidP="00334872">
      <w:pPr>
        <w:pStyle w:val="Paragrafoelenco"/>
        <w:numPr>
          <w:ilvl w:val="0"/>
          <w:numId w:val="7"/>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BC2463">
        <w:rPr>
          <w:rFonts w:eastAsia="Times New Roman" w:cs="Arial"/>
          <w:color w:val="444444"/>
          <w:sz w:val="28"/>
          <w:szCs w:val="28"/>
          <w:lang w:eastAsia="it-IT"/>
        </w:rPr>
        <w:t>La SOCIETÀ’ IN ACCOMANDITA SEMPLICE (KD - komanditnodruzhestvo) è una</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società</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tra due o più</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persone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bulgare e/o straniere per l’esercizio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delle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attività</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commerciali sotto una</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comune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ragione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sociale in cui uno o più</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rispondono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solidalmente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ed</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illimitatamente per tutte le obbligazioni</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della</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società, mentre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gli</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altri</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rispondono</w:t>
      </w:r>
      <w:r w:rsidR="00BC2463"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limitatamente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alla sola quota conferita. Una persona fisica</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straniera</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deve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avere la</w:t>
      </w:r>
      <w:r w:rsidR="00A821E6"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residenza in Bulgaria per essere un socio accomandatario. Lo statuto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viene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sottoscritto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dai</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 e le loro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firme</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vanno</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vistate da un notaio. La società</w:t>
      </w:r>
      <w:r w:rsidR="00F215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viene</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registrata</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presso</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l'Agenzia</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delle</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iscrizioni con il</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suo</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indirizzo</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legale e le firme</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depositate</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dai</w:t>
      </w:r>
      <w:r w:rsidR="002537A1" w:rsidRPr="00BC2463">
        <w:rPr>
          <w:rFonts w:eastAsia="Times New Roman" w:cs="Arial"/>
          <w:color w:val="444444"/>
          <w:sz w:val="28"/>
          <w:szCs w:val="28"/>
          <w:lang w:eastAsia="it-IT"/>
        </w:rPr>
        <w:t xml:space="preserve"> </w:t>
      </w:r>
      <w:r w:rsidRPr="00BC2463">
        <w:rPr>
          <w:rFonts w:eastAsia="Times New Roman" w:cs="Arial"/>
          <w:color w:val="444444"/>
          <w:sz w:val="28"/>
          <w:szCs w:val="28"/>
          <w:lang w:eastAsia="it-IT"/>
        </w:rPr>
        <w:t>soci.</w:t>
      </w:r>
    </w:p>
    <w:p w:rsidR="00464699" w:rsidRPr="000A7F91" w:rsidRDefault="00464699" w:rsidP="00464699">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AC43BE" w:rsidRDefault="00AC43BE" w:rsidP="00C12126">
      <w:pPr>
        <w:pStyle w:val="Paragrafoelenco"/>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Pr>
          <w:rFonts w:eastAsia="Times New Roman" w:cs="Arial"/>
          <w:color w:val="444444"/>
          <w:sz w:val="28"/>
          <w:szCs w:val="28"/>
          <w:lang w:val="en-US" w:eastAsia="it-IT"/>
        </w:rPr>
        <w:t>SOCIETÀ A RESPONSABILITÀ LIMITATA</w:t>
      </w:r>
    </w:p>
    <w:p w:rsidR="00AC43BE" w:rsidRPr="000A7F91" w:rsidRDefault="00AC43BE"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Essa costituisce la struttura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più</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diffusa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nell’esercizio di un business di medie e piccole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dimensioni.</w:t>
      </w:r>
    </w:p>
    <w:p w:rsidR="00AC43BE" w:rsidRPr="000A7F91" w:rsidRDefault="00AC43BE"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AC43BE" w:rsidRPr="000A7F91" w:rsidRDefault="00AC43BE"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lastRenderedPageBreak/>
        <w:t xml:space="preserve">Il </w:t>
      </w:r>
      <w:r w:rsidRPr="000A7F91">
        <w:rPr>
          <w:rFonts w:eastAsia="Times New Roman" w:cs="Arial"/>
          <w:b/>
          <w:color w:val="444444"/>
          <w:sz w:val="28"/>
          <w:szCs w:val="28"/>
          <w:lang w:eastAsia="it-IT"/>
        </w:rPr>
        <w:t>capitale</w:t>
      </w:r>
      <w:r w:rsidR="002537A1">
        <w:rPr>
          <w:rFonts w:eastAsia="Times New Roman" w:cs="Arial"/>
          <w:b/>
          <w:color w:val="444444"/>
          <w:sz w:val="28"/>
          <w:szCs w:val="28"/>
          <w:lang w:eastAsia="it-IT"/>
        </w:rPr>
        <w:t xml:space="preserve"> </w:t>
      </w:r>
      <w:r w:rsidR="00EA4920" w:rsidRPr="000A7F91">
        <w:rPr>
          <w:rFonts w:eastAsia="Times New Roman" w:cs="Arial"/>
          <w:b/>
          <w:color w:val="444444"/>
          <w:sz w:val="28"/>
          <w:szCs w:val="28"/>
          <w:lang w:eastAsia="it-IT"/>
        </w:rPr>
        <w:t>sociale</w:t>
      </w:r>
      <w:r w:rsidRPr="000A7F91">
        <w:rPr>
          <w:rFonts w:eastAsia="Times New Roman" w:cs="Arial"/>
          <w:color w:val="444444"/>
          <w:sz w:val="28"/>
          <w:szCs w:val="28"/>
          <w:lang w:eastAsia="it-IT"/>
        </w:rPr>
        <w:t xml:space="preserve"> minimo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ammonta a BGN 5.000 circa (e</w:t>
      </w:r>
      <w:r w:rsidR="00D63405" w:rsidRPr="000A7F91">
        <w:rPr>
          <w:rFonts w:eastAsia="Times New Roman" w:cs="Arial"/>
          <w:color w:val="444444"/>
          <w:sz w:val="28"/>
          <w:szCs w:val="28"/>
          <w:lang w:eastAsia="it-IT"/>
        </w:rPr>
        <w:t>uro 2.500). Al momento</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della</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registrazione</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della</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società</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deve essere versato</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effettivamente</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il 70% del capitale</w:t>
      </w:r>
      <w:r w:rsidR="002537A1">
        <w:rPr>
          <w:rFonts w:eastAsia="Times New Roman" w:cs="Arial"/>
          <w:color w:val="444444"/>
          <w:sz w:val="28"/>
          <w:szCs w:val="28"/>
          <w:lang w:eastAsia="it-IT"/>
        </w:rPr>
        <w:t xml:space="preserve"> </w:t>
      </w:r>
      <w:r w:rsidR="00D63405" w:rsidRPr="000A7F91">
        <w:rPr>
          <w:rFonts w:eastAsia="Times New Roman" w:cs="Arial"/>
          <w:color w:val="444444"/>
          <w:sz w:val="28"/>
          <w:szCs w:val="28"/>
          <w:lang w:eastAsia="it-IT"/>
        </w:rPr>
        <w:t>societario. Tale capitale è diviso in quote il cui valore non può essere inferiore a BGN 10 (euro 5.00)</w:t>
      </w:r>
    </w:p>
    <w:p w:rsidR="001A4EDD" w:rsidRPr="000A7F91" w:rsidRDefault="001A4EDD"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1A4EDD" w:rsidRPr="000A7F91" w:rsidRDefault="001A4EDD"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 xml:space="preserve">Lo </w:t>
      </w:r>
      <w:r w:rsidRPr="000A7F91">
        <w:rPr>
          <w:rFonts w:eastAsia="Times New Roman" w:cs="Arial"/>
          <w:b/>
          <w:color w:val="444444"/>
          <w:sz w:val="28"/>
          <w:szCs w:val="28"/>
          <w:lang w:eastAsia="it-IT"/>
        </w:rPr>
        <w:t>statuto</w:t>
      </w:r>
      <w:r w:rsidR="002537A1">
        <w:rPr>
          <w:rFonts w:eastAsia="Times New Roman" w:cs="Arial"/>
          <w:b/>
          <w:color w:val="444444"/>
          <w:sz w:val="28"/>
          <w:szCs w:val="28"/>
          <w:lang w:eastAsia="it-IT"/>
        </w:rPr>
        <w:t xml:space="preserve"> </w:t>
      </w:r>
      <w:r w:rsidRPr="000A7F91">
        <w:rPr>
          <w:rFonts w:eastAsia="Times New Roman" w:cs="Arial"/>
          <w:b/>
          <w:color w:val="444444"/>
          <w:sz w:val="28"/>
          <w:szCs w:val="28"/>
          <w:lang w:eastAsia="it-IT"/>
        </w:rPr>
        <w:t>della</w:t>
      </w:r>
      <w:r w:rsidR="002537A1">
        <w:rPr>
          <w:rFonts w:eastAsia="Times New Roman" w:cs="Arial"/>
          <w:b/>
          <w:color w:val="444444"/>
          <w:sz w:val="28"/>
          <w:szCs w:val="28"/>
          <w:lang w:eastAsia="it-IT"/>
        </w:rPr>
        <w:t xml:space="preserve"> </w:t>
      </w:r>
      <w:r w:rsidRPr="000A7F91">
        <w:rPr>
          <w:rFonts w:eastAsia="Times New Roman" w:cs="Arial"/>
          <w:b/>
          <w:color w:val="444444"/>
          <w:sz w:val="28"/>
          <w:szCs w:val="28"/>
          <w:lang w:eastAsia="it-IT"/>
        </w:rPr>
        <w:t>società</w:t>
      </w:r>
      <w:r w:rsidR="002537A1">
        <w:rPr>
          <w:rFonts w:eastAsia="Times New Roman" w:cs="Arial"/>
          <w:b/>
          <w:color w:val="444444"/>
          <w:sz w:val="28"/>
          <w:szCs w:val="28"/>
          <w:lang w:eastAsia="it-IT"/>
        </w:rPr>
        <w:t xml:space="preserve"> </w:t>
      </w:r>
      <w:r w:rsidRPr="000A7F91">
        <w:rPr>
          <w:rFonts w:eastAsia="Times New Roman" w:cs="Arial"/>
          <w:color w:val="444444"/>
          <w:sz w:val="28"/>
          <w:szCs w:val="28"/>
          <w:lang w:eastAsia="it-IT"/>
        </w:rPr>
        <w:t>deve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indicare: denominazione, sede, oggetto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dell’attività, termine, I nomi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fondatori, l’ammontare del capitale, l’ammontare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delle quote dei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 le modalità di gestione e di rappresentanza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 Lo statuto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deve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parimenti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indicare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il</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termine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entro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il quale deve essere versata la parte rimanente del capitale, il</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numero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delle quote, gli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organi di gestione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 le persone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che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hanno la rappresentanza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legale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 I diritti e le obbligazioni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w:t>
      </w:r>
    </w:p>
    <w:p w:rsidR="00EA4920" w:rsidRPr="000A7F91" w:rsidRDefault="00EA4920"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EA4920" w:rsidRPr="000A7F91" w:rsidRDefault="00EA4920"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b/>
          <w:color w:val="444444"/>
          <w:sz w:val="28"/>
          <w:szCs w:val="28"/>
          <w:lang w:eastAsia="it-IT"/>
        </w:rPr>
        <w:t>Aspetto</w:t>
      </w:r>
      <w:r w:rsidR="002537A1">
        <w:rPr>
          <w:rFonts w:eastAsia="Times New Roman" w:cs="Arial"/>
          <w:b/>
          <w:color w:val="444444"/>
          <w:sz w:val="28"/>
          <w:szCs w:val="28"/>
          <w:lang w:eastAsia="it-IT"/>
        </w:rPr>
        <w:t xml:space="preserve"> </w:t>
      </w:r>
      <w:r w:rsidRPr="000A7F91">
        <w:rPr>
          <w:rFonts w:eastAsia="Times New Roman" w:cs="Arial"/>
          <w:b/>
          <w:color w:val="444444"/>
          <w:sz w:val="28"/>
          <w:szCs w:val="28"/>
          <w:lang w:eastAsia="it-IT"/>
        </w:rPr>
        <w:t xml:space="preserve">organizzativo: </w:t>
      </w:r>
      <w:r w:rsidRPr="000A7F91">
        <w:rPr>
          <w:rFonts w:eastAsia="Times New Roman" w:cs="Arial"/>
          <w:color w:val="444444"/>
          <w:sz w:val="28"/>
          <w:szCs w:val="28"/>
          <w:lang w:eastAsia="it-IT"/>
        </w:rPr>
        <w:t>gli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organi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societari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sono</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l’assemblea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 e l’amministratore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nel</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numero di uno</w:t>
      </w:r>
      <w:r w:rsidR="002537A1">
        <w:rPr>
          <w:rFonts w:eastAsia="Times New Roman" w:cs="Arial"/>
          <w:color w:val="444444"/>
          <w:sz w:val="28"/>
          <w:szCs w:val="28"/>
          <w:lang w:eastAsia="it-IT"/>
        </w:rPr>
        <w:t xml:space="preserve"> o </w:t>
      </w:r>
      <w:r w:rsidRPr="000A7F91">
        <w:rPr>
          <w:rFonts w:eastAsia="Times New Roman" w:cs="Arial"/>
          <w:color w:val="444444"/>
          <w:sz w:val="28"/>
          <w:szCs w:val="28"/>
          <w:lang w:eastAsia="it-IT"/>
        </w:rPr>
        <w:t>più.</w:t>
      </w:r>
    </w:p>
    <w:p w:rsidR="00EA4920" w:rsidRPr="000A7F91" w:rsidRDefault="00EA4920"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L’assemblea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generale è composta da tutti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 è competente, a modificare lo statuto</w:t>
      </w:r>
      <w:r w:rsidR="00C36217" w:rsidRPr="000A7F91">
        <w:rPr>
          <w:rFonts w:eastAsia="Times New Roman" w:cs="Arial"/>
          <w:color w:val="444444"/>
          <w:sz w:val="28"/>
          <w:szCs w:val="28"/>
          <w:lang w:eastAsia="it-IT"/>
        </w:rPr>
        <w:t>, ammettere</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ed</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estromettere</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i</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soci, approvare</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il</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tra</w:t>
      </w:r>
      <w:r w:rsidR="002537A1">
        <w:rPr>
          <w:rFonts w:eastAsia="Times New Roman" w:cs="Arial"/>
          <w:color w:val="444444"/>
          <w:sz w:val="28"/>
          <w:szCs w:val="28"/>
          <w:lang w:eastAsia="it-IT"/>
        </w:rPr>
        <w:t>s</w:t>
      </w:r>
      <w:r w:rsidR="00C36217" w:rsidRPr="000A7F91">
        <w:rPr>
          <w:rFonts w:eastAsia="Times New Roman" w:cs="Arial"/>
          <w:color w:val="444444"/>
          <w:sz w:val="28"/>
          <w:szCs w:val="28"/>
          <w:lang w:eastAsia="it-IT"/>
        </w:rPr>
        <w:t>ferimento di quote ad un nuovo socio, approvare</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il</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rendiconto</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ed</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il</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bilancio annual</w:t>
      </w:r>
      <w:r w:rsidR="002537A1">
        <w:rPr>
          <w:rFonts w:eastAsia="Times New Roman" w:cs="Arial"/>
          <w:color w:val="444444"/>
          <w:sz w:val="28"/>
          <w:szCs w:val="28"/>
          <w:lang w:eastAsia="it-IT"/>
        </w:rPr>
        <w:t>e</w:t>
      </w:r>
      <w:r w:rsidR="00C36217" w:rsidRPr="000A7F91">
        <w:rPr>
          <w:rFonts w:eastAsia="Times New Roman" w:cs="Arial"/>
          <w:color w:val="444444"/>
          <w:sz w:val="28"/>
          <w:szCs w:val="28"/>
          <w:lang w:eastAsia="it-IT"/>
        </w:rPr>
        <w:t>, distribuire</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gli</w:t>
      </w:r>
      <w:r w:rsidR="002537A1">
        <w:rPr>
          <w:rFonts w:eastAsia="Times New Roman" w:cs="Arial"/>
          <w:color w:val="444444"/>
          <w:sz w:val="28"/>
          <w:szCs w:val="28"/>
          <w:lang w:eastAsia="it-IT"/>
        </w:rPr>
        <w:t xml:space="preserve"> </w:t>
      </w:r>
      <w:r w:rsidR="00C36217" w:rsidRPr="000A7F91">
        <w:rPr>
          <w:rFonts w:eastAsia="Times New Roman" w:cs="Arial"/>
          <w:color w:val="444444"/>
          <w:sz w:val="28"/>
          <w:szCs w:val="28"/>
          <w:lang w:eastAsia="it-IT"/>
        </w:rPr>
        <w:t>utili, decide l’aumento o la riduzione del capitale.</w:t>
      </w:r>
    </w:p>
    <w:p w:rsidR="00C36217" w:rsidRPr="000A7F91" w:rsidRDefault="00C36217"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C36217" w:rsidRPr="000A7F91" w:rsidRDefault="00C36217"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b/>
          <w:color w:val="444444"/>
          <w:sz w:val="28"/>
          <w:szCs w:val="28"/>
          <w:lang w:eastAsia="it-IT"/>
        </w:rPr>
        <w:t>L’amministratore</w:t>
      </w:r>
      <w:r w:rsidR="002537A1">
        <w:rPr>
          <w:rFonts w:eastAsia="Times New Roman" w:cs="Arial"/>
          <w:b/>
          <w:color w:val="444444"/>
          <w:sz w:val="28"/>
          <w:szCs w:val="28"/>
          <w:lang w:eastAsia="it-IT"/>
        </w:rPr>
        <w:t xml:space="preserve"> </w:t>
      </w:r>
      <w:r w:rsidRPr="000A7F91">
        <w:rPr>
          <w:rFonts w:eastAsia="Times New Roman" w:cs="Arial"/>
          <w:color w:val="444444"/>
          <w:sz w:val="28"/>
          <w:szCs w:val="28"/>
          <w:lang w:eastAsia="it-IT"/>
        </w:rPr>
        <w:t>gestisce e rappresenta la società</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nella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sua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attività</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quotidiana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conformemente</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alla</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legge e secondo le decisioni</w:t>
      </w:r>
      <w:r w:rsidR="002537A1">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w:t>
      </w:r>
      <w:r w:rsidR="00B6065A" w:rsidRPr="000A7F91">
        <w:rPr>
          <w:rFonts w:eastAsia="Times New Roman" w:cs="Arial"/>
          <w:color w:val="444444"/>
          <w:sz w:val="28"/>
          <w:szCs w:val="28"/>
          <w:lang w:eastAsia="it-IT"/>
        </w:rPr>
        <w:t>assemblea</w:t>
      </w:r>
      <w:r w:rsidR="002537A1">
        <w:rPr>
          <w:rFonts w:eastAsia="Times New Roman" w:cs="Arial"/>
          <w:color w:val="444444"/>
          <w:sz w:val="28"/>
          <w:szCs w:val="28"/>
          <w:lang w:eastAsia="it-IT"/>
        </w:rPr>
        <w:t xml:space="preserve"> </w:t>
      </w:r>
      <w:r w:rsidR="00B6065A" w:rsidRPr="000A7F91">
        <w:rPr>
          <w:rFonts w:eastAsia="Times New Roman" w:cs="Arial"/>
          <w:color w:val="444444"/>
          <w:sz w:val="28"/>
          <w:szCs w:val="28"/>
          <w:lang w:eastAsia="it-IT"/>
        </w:rPr>
        <w:t>generale.</w:t>
      </w:r>
    </w:p>
    <w:p w:rsidR="00B6065A" w:rsidRPr="000A7F91" w:rsidRDefault="00B6065A"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B6065A" w:rsidRPr="000A7F91" w:rsidRDefault="00B6065A" w:rsidP="00AC43BE">
      <w:pPr>
        <w:pStyle w:val="Paragrafoelenco"/>
        <w:shd w:val="clear" w:color="auto" w:fill="FFFFFF"/>
        <w:spacing w:before="100" w:beforeAutospacing="1" w:after="100" w:afterAutospacing="1" w:line="240" w:lineRule="auto"/>
        <w:rPr>
          <w:rFonts w:eastAsia="Times New Roman" w:cs="Arial"/>
          <w:color w:val="444444"/>
          <w:sz w:val="28"/>
          <w:szCs w:val="28"/>
          <w:lang w:eastAsia="it-IT"/>
        </w:rPr>
      </w:pPr>
    </w:p>
    <w:p w:rsidR="00B6065A" w:rsidRDefault="00B6065A" w:rsidP="00C12126">
      <w:pPr>
        <w:pStyle w:val="Paragrafoelenco"/>
        <w:numPr>
          <w:ilvl w:val="0"/>
          <w:numId w:val="12"/>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Pr>
          <w:rFonts w:eastAsia="Times New Roman" w:cs="Arial"/>
          <w:color w:val="444444"/>
          <w:sz w:val="28"/>
          <w:szCs w:val="28"/>
          <w:lang w:val="en-US" w:eastAsia="it-IT"/>
        </w:rPr>
        <w:t>SOCIETÀ PER AZIONI</w:t>
      </w:r>
    </w:p>
    <w:p w:rsidR="006477A2" w:rsidRPr="000A7F91" w:rsidRDefault="006477A2"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Essa costituisce la struttura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più</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usata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nell’esercizio di un’impresa di ampie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dimensioni.</w:t>
      </w:r>
    </w:p>
    <w:p w:rsidR="006477A2" w:rsidRPr="000A7F91" w:rsidRDefault="006477A2"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Il</w:t>
      </w:r>
      <w:r w:rsidR="002B6F5A">
        <w:rPr>
          <w:rFonts w:eastAsia="Times New Roman" w:cs="Arial"/>
          <w:color w:val="444444"/>
          <w:sz w:val="28"/>
          <w:szCs w:val="28"/>
          <w:lang w:eastAsia="it-IT"/>
        </w:rPr>
        <w:t xml:space="preserve"> </w:t>
      </w:r>
      <w:r w:rsidRPr="000A7F91">
        <w:rPr>
          <w:rFonts w:eastAsia="Times New Roman" w:cs="Arial"/>
          <w:b/>
          <w:color w:val="444444"/>
          <w:sz w:val="28"/>
          <w:szCs w:val="28"/>
          <w:lang w:eastAsia="it-IT"/>
        </w:rPr>
        <w:t>capitale minimo</w:t>
      </w:r>
      <w:r w:rsidR="002B6F5A">
        <w:rPr>
          <w:rFonts w:eastAsia="Times New Roman" w:cs="Arial"/>
          <w:b/>
          <w:color w:val="444444"/>
          <w:sz w:val="28"/>
          <w:szCs w:val="28"/>
          <w:lang w:eastAsia="it-IT"/>
        </w:rPr>
        <w:t xml:space="preserve"> </w:t>
      </w:r>
      <w:r w:rsidRPr="000A7F91">
        <w:rPr>
          <w:rFonts w:eastAsia="Times New Roman" w:cs="Arial"/>
          <w:color w:val="444444"/>
          <w:sz w:val="28"/>
          <w:szCs w:val="28"/>
          <w:lang w:eastAsia="it-IT"/>
        </w:rPr>
        <w:t>ammonta a BGN 50.000 (</w:t>
      </w:r>
      <w:r w:rsidR="002B6F5A">
        <w:rPr>
          <w:rFonts w:eastAsia="Times New Roman" w:cs="Arial"/>
          <w:color w:val="444444"/>
          <w:sz w:val="28"/>
          <w:szCs w:val="28"/>
          <w:lang w:eastAsia="it-IT"/>
        </w:rPr>
        <w:t>circa</w:t>
      </w:r>
      <w:r w:rsidRPr="000A7F91">
        <w:rPr>
          <w:rFonts w:eastAsia="Times New Roman" w:cs="Arial"/>
          <w:color w:val="444444"/>
          <w:sz w:val="28"/>
          <w:szCs w:val="28"/>
          <w:lang w:eastAsia="it-IT"/>
        </w:rPr>
        <w:t>. EURO 25.000); al momento</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registrazione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deve essere effettivamente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versato</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il 25% del capitale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sociale, il resto va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versato</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nel</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termine di 2 anni</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dalla</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registrazione</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della</w:t>
      </w:r>
      <w:r w:rsidR="002B6F5A">
        <w:rPr>
          <w:rFonts w:eastAsia="Times New Roman" w:cs="Arial"/>
          <w:color w:val="444444"/>
          <w:sz w:val="28"/>
          <w:szCs w:val="28"/>
          <w:lang w:eastAsia="it-IT"/>
        </w:rPr>
        <w:t xml:space="preserve"> </w:t>
      </w:r>
      <w:r w:rsidR="00331601" w:rsidRPr="000A7F91">
        <w:rPr>
          <w:rFonts w:eastAsia="Times New Roman" w:cs="Arial"/>
          <w:color w:val="444444"/>
          <w:sz w:val="28"/>
          <w:szCs w:val="28"/>
          <w:lang w:eastAsia="it-IT"/>
        </w:rPr>
        <w:t>società.</w:t>
      </w:r>
    </w:p>
    <w:p w:rsidR="00EA4920" w:rsidRPr="002B6F5A" w:rsidRDefault="00331601"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Le azioni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iscritte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dai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fondatori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possono essere pagate in contanti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oppure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tramite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prestazione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 xml:space="preserve">d’opera. </w:t>
      </w:r>
      <w:r w:rsidRPr="002B6F5A">
        <w:rPr>
          <w:rFonts w:eastAsia="Times New Roman" w:cs="Arial"/>
          <w:color w:val="444444"/>
          <w:sz w:val="28"/>
          <w:szCs w:val="28"/>
          <w:lang w:eastAsia="it-IT"/>
        </w:rPr>
        <w:t>I tipi di azioni</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 xml:space="preserve">sono: </w:t>
      </w:r>
    </w:p>
    <w:p w:rsidR="00331601" w:rsidRPr="002B6F5A" w:rsidRDefault="00331601" w:rsidP="00C12126">
      <w:pPr>
        <w:pStyle w:val="Paragrafoelenco"/>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2B6F5A">
        <w:rPr>
          <w:rFonts w:eastAsia="Times New Roman" w:cs="Arial"/>
          <w:color w:val="444444"/>
          <w:sz w:val="28"/>
          <w:szCs w:val="28"/>
          <w:lang w:eastAsia="it-IT"/>
        </w:rPr>
        <w:t>Azioni al portatore</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che</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vengono</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trasferite</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tramite</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consegna;</w:t>
      </w:r>
    </w:p>
    <w:p w:rsidR="00331601" w:rsidRPr="002B6F5A" w:rsidRDefault="00331601" w:rsidP="00C12126">
      <w:pPr>
        <w:pStyle w:val="Paragrafoelenco"/>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2B6F5A">
        <w:rPr>
          <w:rFonts w:eastAsia="Times New Roman" w:cs="Arial"/>
          <w:color w:val="444444"/>
          <w:sz w:val="28"/>
          <w:szCs w:val="28"/>
          <w:lang w:eastAsia="it-IT"/>
        </w:rPr>
        <w:lastRenderedPageBreak/>
        <w:t>Azioni</w:t>
      </w:r>
      <w:r w:rsidR="002B6F5A" w:rsidRPr="002B6F5A">
        <w:rPr>
          <w:rFonts w:eastAsia="Times New Roman" w:cs="Arial"/>
          <w:color w:val="444444"/>
          <w:sz w:val="28"/>
          <w:szCs w:val="28"/>
          <w:lang w:eastAsia="it-IT"/>
        </w:rPr>
        <w:t xml:space="preserve"> no</w:t>
      </w:r>
      <w:r w:rsidRPr="002B6F5A">
        <w:rPr>
          <w:rFonts w:eastAsia="Times New Roman" w:cs="Arial"/>
          <w:color w:val="444444"/>
          <w:sz w:val="28"/>
          <w:szCs w:val="28"/>
          <w:lang w:eastAsia="it-IT"/>
        </w:rPr>
        <w:t>minali</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che</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si</w:t>
      </w:r>
      <w:r w:rsidR="002B6F5A" w:rsidRP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tra</w:t>
      </w:r>
      <w:r w:rsidR="002B6F5A">
        <w:rPr>
          <w:rFonts w:eastAsia="Times New Roman" w:cs="Arial"/>
          <w:color w:val="444444"/>
          <w:sz w:val="28"/>
          <w:szCs w:val="28"/>
          <w:lang w:eastAsia="it-IT"/>
        </w:rPr>
        <w:t>s</w:t>
      </w:r>
      <w:r w:rsidRPr="002B6F5A">
        <w:rPr>
          <w:rFonts w:eastAsia="Times New Roman" w:cs="Arial"/>
          <w:color w:val="444444"/>
          <w:sz w:val="28"/>
          <w:szCs w:val="28"/>
          <w:lang w:eastAsia="it-IT"/>
        </w:rPr>
        <w:t>feriscono</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tramite</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girata</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ed</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assumono</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efficacia</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una</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volta</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avvenuta</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l’iscrizione</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nel</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registro</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degli</w:t>
      </w:r>
      <w:r w:rsidR="002B6F5A">
        <w:rPr>
          <w:rFonts w:eastAsia="Times New Roman" w:cs="Arial"/>
          <w:color w:val="444444"/>
          <w:sz w:val="28"/>
          <w:szCs w:val="28"/>
          <w:lang w:eastAsia="it-IT"/>
        </w:rPr>
        <w:t xml:space="preserve"> </w:t>
      </w:r>
      <w:r w:rsidRPr="002B6F5A">
        <w:rPr>
          <w:rFonts w:eastAsia="Times New Roman" w:cs="Arial"/>
          <w:color w:val="444444"/>
          <w:sz w:val="28"/>
          <w:szCs w:val="28"/>
          <w:lang w:eastAsia="it-IT"/>
        </w:rPr>
        <w:t>azionisti;</w:t>
      </w:r>
    </w:p>
    <w:p w:rsidR="00331601" w:rsidRPr="000A7F91" w:rsidRDefault="00331601" w:rsidP="00C12126">
      <w:pPr>
        <w:pStyle w:val="Paragrafoelenco"/>
        <w:numPr>
          <w:ilvl w:val="0"/>
          <w:numId w:val="13"/>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Azioni di godimento</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che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riservano a p</w:t>
      </w:r>
      <w:r w:rsidR="002B6F5A">
        <w:rPr>
          <w:rFonts w:eastAsia="Times New Roman" w:cs="Arial"/>
          <w:color w:val="444444"/>
          <w:sz w:val="28"/>
          <w:szCs w:val="28"/>
          <w:lang w:eastAsia="it-IT"/>
        </w:rPr>
        <w:t>a</w:t>
      </w:r>
      <w:r w:rsidRPr="000A7F91">
        <w:rPr>
          <w:rFonts w:eastAsia="Times New Roman" w:cs="Arial"/>
          <w:color w:val="444444"/>
          <w:sz w:val="28"/>
          <w:szCs w:val="28"/>
          <w:lang w:eastAsia="it-IT"/>
        </w:rPr>
        <w:t>rticolari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categorie di soci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il</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diritto di ricevere</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una parte privilegiata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degli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utili</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2B6F5A">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w:t>
      </w:r>
    </w:p>
    <w:p w:rsidR="00545963" w:rsidRPr="000A7F91" w:rsidRDefault="00545963"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p>
    <w:p w:rsidR="003A19E0" w:rsidRPr="000A7F91" w:rsidRDefault="003A19E0"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 xml:space="preserve">Lo </w:t>
      </w:r>
      <w:r w:rsidRPr="000A7F91">
        <w:rPr>
          <w:rFonts w:eastAsia="Times New Roman" w:cs="Arial"/>
          <w:b/>
          <w:color w:val="444444"/>
          <w:sz w:val="28"/>
          <w:szCs w:val="28"/>
          <w:lang w:eastAsia="it-IT"/>
        </w:rPr>
        <w:t>Statuto</w:t>
      </w:r>
      <w:r w:rsidR="00E122EB">
        <w:rPr>
          <w:rFonts w:eastAsia="Times New Roman" w:cs="Arial"/>
          <w:b/>
          <w:color w:val="444444"/>
          <w:sz w:val="28"/>
          <w:szCs w:val="28"/>
          <w:lang w:eastAsia="it-IT"/>
        </w:rPr>
        <w:t xml:space="preserve"> </w:t>
      </w:r>
      <w:r w:rsidRPr="000A7F91">
        <w:rPr>
          <w:rFonts w:eastAsia="Times New Roman" w:cs="Arial"/>
          <w:b/>
          <w:color w:val="444444"/>
          <w:sz w:val="28"/>
          <w:szCs w:val="28"/>
          <w:lang w:eastAsia="it-IT"/>
        </w:rPr>
        <w:t>della</w:t>
      </w:r>
      <w:r w:rsidR="00E122EB">
        <w:rPr>
          <w:rFonts w:eastAsia="Times New Roman" w:cs="Arial"/>
          <w:b/>
          <w:color w:val="444444"/>
          <w:sz w:val="28"/>
          <w:szCs w:val="28"/>
          <w:lang w:eastAsia="it-IT"/>
        </w:rPr>
        <w:t xml:space="preserve"> </w:t>
      </w:r>
      <w:r w:rsidRPr="000A7F91">
        <w:rPr>
          <w:rFonts w:eastAsia="Times New Roman" w:cs="Arial"/>
          <w:b/>
          <w:color w:val="444444"/>
          <w:sz w:val="28"/>
          <w:szCs w:val="28"/>
          <w:lang w:eastAsia="it-IT"/>
        </w:rPr>
        <w:t xml:space="preserve">società, </w:t>
      </w:r>
      <w:r w:rsidRPr="000A7F91">
        <w:rPr>
          <w:rFonts w:eastAsia="Times New Roman" w:cs="Arial"/>
          <w:color w:val="444444"/>
          <w:sz w:val="28"/>
          <w:szCs w:val="28"/>
          <w:lang w:eastAsia="it-IT"/>
        </w:rPr>
        <w:t>oltre a quanto</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sopra</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previsto per la società a responsabilità</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limitata, deve</w:t>
      </w:r>
      <w:r w:rsidR="00E122EB">
        <w:rPr>
          <w:rFonts w:eastAsia="Times New Roman" w:cs="Arial"/>
          <w:color w:val="444444"/>
          <w:sz w:val="28"/>
          <w:szCs w:val="28"/>
          <w:lang w:eastAsia="it-IT"/>
        </w:rPr>
        <w:t xml:space="preserve"> specificare </w:t>
      </w:r>
      <w:r w:rsidRPr="000A7F91">
        <w:rPr>
          <w:rFonts w:eastAsia="Times New Roman" w:cs="Arial"/>
          <w:color w:val="444444"/>
          <w:sz w:val="28"/>
          <w:szCs w:val="28"/>
          <w:lang w:eastAsia="it-IT"/>
        </w:rPr>
        <w:t>il</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tipo</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azioni,</w:t>
      </w:r>
      <w:r w:rsidR="006017AB">
        <w:rPr>
          <w:rFonts w:eastAsia="Times New Roman" w:cs="Arial"/>
          <w:color w:val="444444"/>
          <w:sz w:val="28"/>
          <w:szCs w:val="28"/>
          <w:lang w:eastAsia="it-IT"/>
        </w:rPr>
        <w:t xml:space="preserve"> </w:t>
      </w:r>
      <w:r w:rsidRPr="000A7F91">
        <w:rPr>
          <w:rFonts w:eastAsia="Times New Roman" w:cs="Arial"/>
          <w:color w:val="444444"/>
          <w:sz w:val="28"/>
          <w:szCs w:val="28"/>
          <w:lang w:eastAsia="it-IT"/>
        </w:rPr>
        <w:t>il</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valore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nominale di ogni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azione.</w:t>
      </w:r>
    </w:p>
    <w:p w:rsidR="003A19E0" w:rsidRPr="000A7F91" w:rsidRDefault="003A19E0" w:rsidP="00C12126">
      <w:pPr>
        <w:pStyle w:val="Paragrafoelenco"/>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La legge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commerciale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prevede due tipi di organi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sociali:</w:t>
      </w:r>
    </w:p>
    <w:p w:rsidR="003A19E0" w:rsidRDefault="006A26D8" w:rsidP="00C12126">
      <w:pPr>
        <w:pStyle w:val="Paragrafoelenco"/>
        <w:numPr>
          <w:ilvl w:val="0"/>
          <w:numId w:val="34"/>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Pr>
          <w:rFonts w:eastAsia="Times New Roman" w:cs="Arial"/>
          <w:color w:val="444444"/>
          <w:sz w:val="28"/>
          <w:szCs w:val="28"/>
          <w:lang w:val="en-US" w:eastAsia="it-IT"/>
        </w:rPr>
        <w:t>a</w:t>
      </w:r>
      <w:r w:rsidR="003A19E0">
        <w:rPr>
          <w:rFonts w:eastAsia="Times New Roman" w:cs="Arial"/>
          <w:color w:val="444444"/>
          <w:sz w:val="28"/>
          <w:szCs w:val="28"/>
          <w:lang w:val="en-US" w:eastAsia="it-IT"/>
        </w:rPr>
        <w:t>ssemblea</w:t>
      </w:r>
      <w:r w:rsidR="00E122EB">
        <w:rPr>
          <w:rFonts w:eastAsia="Times New Roman" w:cs="Arial"/>
          <w:color w:val="444444"/>
          <w:sz w:val="28"/>
          <w:szCs w:val="28"/>
          <w:lang w:val="en-US" w:eastAsia="it-IT"/>
        </w:rPr>
        <w:t xml:space="preserve"> </w:t>
      </w:r>
      <w:r w:rsidR="003A19E0">
        <w:rPr>
          <w:rFonts w:eastAsia="Times New Roman" w:cs="Arial"/>
          <w:color w:val="444444"/>
          <w:sz w:val="28"/>
          <w:szCs w:val="28"/>
          <w:lang w:val="en-US" w:eastAsia="it-IT"/>
        </w:rPr>
        <w:t>generale</w:t>
      </w:r>
    </w:p>
    <w:p w:rsidR="003A19E0" w:rsidRDefault="006A26D8" w:rsidP="00C12126">
      <w:pPr>
        <w:pStyle w:val="Paragrafoelenco"/>
        <w:numPr>
          <w:ilvl w:val="0"/>
          <w:numId w:val="34"/>
        </w:numPr>
        <w:shd w:val="clear" w:color="auto" w:fill="E2EFD9" w:themeFill="accent6" w:themeFillTint="33"/>
        <w:spacing w:before="100" w:beforeAutospacing="1" w:after="100" w:afterAutospacing="1" w:line="240" w:lineRule="auto"/>
        <w:rPr>
          <w:rFonts w:eastAsia="Times New Roman" w:cs="Arial"/>
          <w:color w:val="444444"/>
          <w:sz w:val="28"/>
          <w:szCs w:val="28"/>
          <w:lang w:val="en-US" w:eastAsia="it-IT"/>
        </w:rPr>
      </w:pPr>
      <w:r>
        <w:rPr>
          <w:rFonts w:eastAsia="Times New Roman" w:cs="Arial"/>
          <w:color w:val="444444"/>
          <w:sz w:val="28"/>
          <w:szCs w:val="28"/>
          <w:lang w:val="en-US" w:eastAsia="it-IT"/>
        </w:rPr>
        <w:t>c</w:t>
      </w:r>
      <w:r w:rsidR="003A19E0">
        <w:rPr>
          <w:rFonts w:eastAsia="Times New Roman" w:cs="Arial"/>
          <w:color w:val="444444"/>
          <w:sz w:val="28"/>
          <w:szCs w:val="28"/>
          <w:lang w:val="en-US" w:eastAsia="it-IT"/>
        </w:rPr>
        <w:t>onsiglio</w:t>
      </w:r>
      <w:r w:rsidR="00E122EB">
        <w:rPr>
          <w:rFonts w:eastAsia="Times New Roman" w:cs="Arial"/>
          <w:color w:val="444444"/>
          <w:sz w:val="28"/>
          <w:szCs w:val="28"/>
          <w:lang w:val="en-US" w:eastAsia="it-IT"/>
        </w:rPr>
        <w:t xml:space="preserve"> </w:t>
      </w:r>
      <w:r w:rsidR="003A19E0">
        <w:rPr>
          <w:rFonts w:eastAsia="Times New Roman" w:cs="Arial"/>
          <w:color w:val="444444"/>
          <w:sz w:val="28"/>
          <w:szCs w:val="28"/>
          <w:lang w:val="en-US" w:eastAsia="it-IT"/>
        </w:rPr>
        <w:t>dei</w:t>
      </w:r>
      <w:r w:rsidR="00E122EB">
        <w:rPr>
          <w:rFonts w:eastAsia="Times New Roman" w:cs="Arial"/>
          <w:color w:val="444444"/>
          <w:sz w:val="28"/>
          <w:szCs w:val="28"/>
          <w:lang w:val="en-US" w:eastAsia="it-IT"/>
        </w:rPr>
        <w:t xml:space="preserve"> </w:t>
      </w:r>
      <w:r w:rsidR="003A19E0">
        <w:rPr>
          <w:rFonts w:eastAsia="Times New Roman" w:cs="Arial"/>
          <w:color w:val="444444"/>
          <w:sz w:val="28"/>
          <w:szCs w:val="28"/>
          <w:lang w:val="en-US" w:eastAsia="it-IT"/>
        </w:rPr>
        <w:t>direttori</w:t>
      </w:r>
    </w:p>
    <w:p w:rsidR="00EC6C25" w:rsidRPr="000A7F91" w:rsidRDefault="003A19E0"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L’assemblea</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generale è l’organo</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compente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ad</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assumere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tutte le decisioni relative alla</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attività</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sociale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ed è composto da tutti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gli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azionisti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che</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hanno</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diritto di voto. I poteri</w:t>
      </w:r>
      <w:r w:rsidR="00E122EB">
        <w:rPr>
          <w:rFonts w:eastAsia="Times New Roman" w:cs="Arial"/>
          <w:color w:val="444444"/>
          <w:sz w:val="28"/>
          <w:szCs w:val="28"/>
          <w:lang w:eastAsia="it-IT"/>
        </w:rPr>
        <w:t xml:space="preserve"> </w:t>
      </w:r>
      <w:r w:rsidRPr="000A7F91">
        <w:rPr>
          <w:rFonts w:eastAsia="Times New Roman" w:cs="Arial"/>
          <w:color w:val="444444"/>
          <w:sz w:val="28"/>
          <w:szCs w:val="28"/>
          <w:lang w:eastAsia="it-IT"/>
        </w:rPr>
        <w:t>specifici</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dell’assemblea</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includono</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quello di decidere</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rig</w:t>
      </w:r>
      <w:r w:rsidR="00E122EB">
        <w:rPr>
          <w:rFonts w:eastAsia="Times New Roman" w:cs="Arial"/>
          <w:color w:val="444444"/>
          <w:sz w:val="28"/>
          <w:szCs w:val="28"/>
          <w:lang w:eastAsia="it-IT"/>
        </w:rPr>
        <w:t xml:space="preserve">uardo </w:t>
      </w:r>
      <w:r w:rsidR="00EC6C25" w:rsidRPr="000A7F91">
        <w:rPr>
          <w:rFonts w:eastAsia="Times New Roman" w:cs="Arial"/>
          <w:color w:val="444444"/>
          <w:sz w:val="28"/>
          <w:szCs w:val="28"/>
          <w:lang w:eastAsia="it-IT"/>
        </w:rPr>
        <w:t>l’emissione di obbligazioni, di nominare e revocare I membri</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del</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Consiglio</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dei</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direttori e del Consiglio di supervisione</w:t>
      </w:r>
      <w:r w:rsidR="00E122EB">
        <w:rPr>
          <w:rFonts w:eastAsia="Times New Roman" w:cs="Arial"/>
          <w:color w:val="444444"/>
          <w:sz w:val="28"/>
          <w:szCs w:val="28"/>
          <w:lang w:eastAsia="it-IT"/>
        </w:rPr>
        <w:t xml:space="preserve"> </w:t>
      </w:r>
      <w:r w:rsidR="00334872" w:rsidRPr="000A7F91">
        <w:rPr>
          <w:rFonts w:eastAsia="Times New Roman" w:cs="Arial"/>
          <w:color w:val="444444"/>
          <w:sz w:val="28"/>
          <w:szCs w:val="28"/>
          <w:lang w:eastAsia="it-IT"/>
        </w:rPr>
        <w:t>nonché</w:t>
      </w:r>
      <w:r w:rsidR="00EC6C25" w:rsidRPr="000A7F91">
        <w:rPr>
          <w:rFonts w:eastAsia="Times New Roman" w:cs="Arial"/>
          <w:color w:val="444444"/>
          <w:sz w:val="28"/>
          <w:szCs w:val="28"/>
          <w:lang w:eastAsia="it-IT"/>
        </w:rPr>
        <w:t xml:space="preserve"> di esonerarli da responsabilità, di aumentare o ridurre</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il</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capitale</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sociale e di approvare</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il</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resoconto</w:t>
      </w:r>
      <w:r w:rsidR="00E122EB">
        <w:rPr>
          <w:rFonts w:eastAsia="Times New Roman" w:cs="Arial"/>
          <w:color w:val="444444"/>
          <w:sz w:val="28"/>
          <w:szCs w:val="28"/>
          <w:lang w:eastAsia="it-IT"/>
        </w:rPr>
        <w:t xml:space="preserve"> </w:t>
      </w:r>
      <w:r w:rsidR="00EC6C25" w:rsidRPr="000A7F91">
        <w:rPr>
          <w:rFonts w:eastAsia="Times New Roman" w:cs="Arial"/>
          <w:color w:val="444444"/>
          <w:sz w:val="28"/>
          <w:szCs w:val="28"/>
          <w:lang w:eastAsia="it-IT"/>
        </w:rPr>
        <w:t>annuale.</w:t>
      </w:r>
    </w:p>
    <w:p w:rsidR="003A19E0" w:rsidRDefault="00EC6C25"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I Consigli</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sono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gli</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organi di gestione e rappresentanza</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della</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società. I membri di ogni</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consiglio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rappresentano la società</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congiuntamente salvo clausola</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contraria</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dello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statuto. I membri</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del</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consiglio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vengono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eletti per un period</w:t>
      </w:r>
      <w:r w:rsidR="00A81C0B">
        <w:rPr>
          <w:rFonts w:eastAsia="Times New Roman" w:cs="Arial"/>
          <w:color w:val="444444"/>
          <w:sz w:val="28"/>
          <w:szCs w:val="28"/>
          <w:lang w:eastAsia="it-IT"/>
        </w:rPr>
        <w:t>o</w:t>
      </w:r>
      <w:r w:rsidRPr="000A7F91">
        <w:rPr>
          <w:rFonts w:eastAsia="Times New Roman" w:cs="Arial"/>
          <w:color w:val="444444"/>
          <w:sz w:val="28"/>
          <w:szCs w:val="28"/>
          <w:lang w:eastAsia="it-IT"/>
        </w:rPr>
        <w:t xml:space="preserve"> non eccedente I 5 anni e possono essere rieletti. </w:t>
      </w:r>
    </w:p>
    <w:p w:rsidR="000726BA" w:rsidRPr="000A7F91" w:rsidRDefault="000726BA"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p>
    <w:p w:rsidR="00082767" w:rsidRPr="000A7F91" w:rsidRDefault="00A81C0B"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 xml:space="preserve">Per </w:t>
      </w:r>
      <w:r>
        <w:rPr>
          <w:rFonts w:eastAsia="Times New Roman" w:cs="Arial"/>
          <w:b/>
          <w:bCs/>
          <w:color w:val="444444"/>
          <w:sz w:val="28"/>
          <w:szCs w:val="28"/>
          <w:lang w:eastAsia="it-IT"/>
        </w:rPr>
        <w:t xml:space="preserve">aprire una </w:t>
      </w:r>
      <w:r w:rsidR="00545963" w:rsidRPr="000A7F91">
        <w:rPr>
          <w:rFonts w:eastAsia="Times New Roman" w:cs="Arial"/>
          <w:b/>
          <w:bCs/>
          <w:color w:val="444444"/>
          <w:sz w:val="28"/>
          <w:szCs w:val="28"/>
          <w:lang w:eastAsia="it-IT"/>
        </w:rPr>
        <w:t>azienda o una</w:t>
      </w:r>
      <w:r>
        <w:rPr>
          <w:rFonts w:eastAsia="Times New Roman" w:cs="Arial"/>
          <w:b/>
          <w:bCs/>
          <w:color w:val="444444"/>
          <w:sz w:val="28"/>
          <w:szCs w:val="28"/>
          <w:lang w:eastAsia="it-IT"/>
        </w:rPr>
        <w:t xml:space="preserve"> </w:t>
      </w:r>
      <w:r w:rsidR="00545963" w:rsidRPr="000A7F91">
        <w:rPr>
          <w:rFonts w:eastAsia="Times New Roman" w:cs="Arial"/>
          <w:b/>
          <w:bCs/>
          <w:color w:val="444444"/>
          <w:sz w:val="28"/>
          <w:szCs w:val="28"/>
          <w:lang w:eastAsia="it-IT"/>
        </w:rPr>
        <w:t>società in Bulgaria</w:t>
      </w:r>
      <w:r>
        <w:rPr>
          <w:rFonts w:eastAsia="Times New Roman" w:cs="Arial"/>
          <w:b/>
          <w:bCs/>
          <w:color w:val="444444"/>
          <w:sz w:val="28"/>
          <w:szCs w:val="28"/>
          <w:lang w:eastAsia="it-IT"/>
        </w:rPr>
        <w:t xml:space="preserve"> </w:t>
      </w:r>
      <w:r w:rsidR="00545963" w:rsidRPr="000A7F91">
        <w:rPr>
          <w:rFonts w:eastAsia="Times New Roman" w:cs="Arial"/>
          <w:color w:val="444444"/>
          <w:sz w:val="28"/>
          <w:szCs w:val="28"/>
          <w:lang w:eastAsia="it-IT"/>
        </w:rPr>
        <w:t>oggi è sufficiente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una</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settimana, e comunque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entro 2 settimane è possibile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svolgere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tutte le pratiche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burocratiche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necessarie, compresa la registrazione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alla Camera di Commercio</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bulgara e l’emissione</w:t>
      </w:r>
      <w:r>
        <w:rPr>
          <w:rFonts w:eastAsia="Times New Roman" w:cs="Arial"/>
          <w:color w:val="444444"/>
          <w:sz w:val="28"/>
          <w:szCs w:val="28"/>
          <w:lang w:eastAsia="it-IT"/>
        </w:rPr>
        <w:t xml:space="preserve"> </w:t>
      </w:r>
      <w:r w:rsidR="00545963" w:rsidRPr="000A7F91">
        <w:rPr>
          <w:rFonts w:eastAsia="Times New Roman" w:cs="Arial"/>
          <w:color w:val="444444"/>
          <w:sz w:val="28"/>
          <w:szCs w:val="28"/>
          <w:lang w:eastAsia="it-IT"/>
        </w:rPr>
        <w:t>della Partita IVA bulgara.</w:t>
      </w:r>
    </w:p>
    <w:p w:rsidR="002521BB" w:rsidRPr="000A7F91" w:rsidRDefault="000726BA"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Pr>
          <w:rFonts w:eastAsia="Times New Roman" w:cs="Arial"/>
          <w:b/>
          <w:color w:val="444444"/>
          <w:sz w:val="32"/>
          <w:szCs w:val="32"/>
          <w:lang w:eastAsia="it-IT"/>
        </w:rPr>
        <w:t xml:space="preserve"> </w:t>
      </w:r>
      <w:r w:rsidRPr="000726BA">
        <w:rPr>
          <w:rFonts w:eastAsia="Times New Roman" w:cs="Arial"/>
          <w:color w:val="444444"/>
          <w:sz w:val="32"/>
          <w:szCs w:val="32"/>
          <w:lang w:eastAsia="it-IT"/>
        </w:rPr>
        <w:t>Per</w:t>
      </w:r>
      <w:r>
        <w:rPr>
          <w:rFonts w:eastAsia="Times New Roman" w:cs="Arial"/>
          <w:b/>
          <w:color w:val="444444"/>
          <w:sz w:val="32"/>
          <w:szCs w:val="32"/>
          <w:lang w:eastAsia="it-IT"/>
        </w:rPr>
        <w:t xml:space="preserve"> </w:t>
      </w:r>
      <w:r w:rsidR="00C12126">
        <w:rPr>
          <w:rFonts w:eastAsia="Times New Roman" w:cs="Arial"/>
          <w:b/>
          <w:color w:val="444444"/>
          <w:sz w:val="32"/>
          <w:szCs w:val="32"/>
          <w:lang w:eastAsia="it-IT"/>
        </w:rPr>
        <w:t>r</w:t>
      </w:r>
      <w:r w:rsidR="002521BB" w:rsidRPr="000726BA">
        <w:rPr>
          <w:rFonts w:eastAsia="Times New Roman" w:cs="Arial"/>
          <w:b/>
          <w:color w:val="444444"/>
          <w:sz w:val="32"/>
          <w:szCs w:val="32"/>
          <w:lang w:eastAsia="it-IT"/>
        </w:rPr>
        <w:t>egistrare</w:t>
      </w:r>
      <w:r w:rsidR="00A81C0B" w:rsidRPr="000726BA">
        <w:rPr>
          <w:rFonts w:eastAsia="Times New Roman" w:cs="Arial"/>
          <w:b/>
          <w:color w:val="444444"/>
          <w:sz w:val="32"/>
          <w:szCs w:val="32"/>
          <w:lang w:eastAsia="it-IT"/>
        </w:rPr>
        <w:t xml:space="preserve"> </w:t>
      </w:r>
      <w:r w:rsidR="002521BB" w:rsidRPr="000726BA">
        <w:rPr>
          <w:rFonts w:eastAsia="Times New Roman" w:cs="Arial"/>
          <w:b/>
          <w:color w:val="444444"/>
          <w:sz w:val="32"/>
          <w:szCs w:val="32"/>
          <w:lang w:eastAsia="it-IT"/>
        </w:rPr>
        <w:t>una</w:t>
      </w:r>
      <w:r w:rsidR="00A81C0B" w:rsidRPr="000726BA">
        <w:rPr>
          <w:rFonts w:eastAsia="Times New Roman" w:cs="Arial"/>
          <w:b/>
          <w:color w:val="444444"/>
          <w:sz w:val="32"/>
          <w:szCs w:val="32"/>
          <w:lang w:eastAsia="it-IT"/>
        </w:rPr>
        <w:t xml:space="preserve"> </w:t>
      </w:r>
      <w:r w:rsidR="002521BB" w:rsidRPr="000726BA">
        <w:rPr>
          <w:rFonts w:eastAsia="Times New Roman" w:cs="Arial"/>
          <w:b/>
          <w:color w:val="444444"/>
          <w:sz w:val="32"/>
          <w:szCs w:val="32"/>
          <w:lang w:eastAsia="it-IT"/>
        </w:rPr>
        <w:t xml:space="preserve">società in Bulgaria </w:t>
      </w:r>
      <w:r>
        <w:rPr>
          <w:rFonts w:eastAsia="Times New Roman" w:cs="Arial"/>
          <w:b/>
          <w:color w:val="444444"/>
          <w:sz w:val="32"/>
          <w:szCs w:val="32"/>
          <w:lang w:eastAsia="it-IT"/>
        </w:rPr>
        <w:t xml:space="preserve">- </w:t>
      </w:r>
      <w:r w:rsidR="002521BB" w:rsidRPr="000A7F91">
        <w:rPr>
          <w:rFonts w:eastAsia="Times New Roman" w:cs="Arial"/>
          <w:color w:val="444444"/>
          <w:sz w:val="28"/>
          <w:szCs w:val="28"/>
          <w:lang w:eastAsia="it-IT"/>
        </w:rPr>
        <w:t>Dopo aver raccolto</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i</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documenti</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richiesti</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coloro</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che</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desiderano</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aprire</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una</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società</w:t>
      </w:r>
      <w:r w:rsidR="00A81C0B">
        <w:rPr>
          <w:rFonts w:eastAsia="Times New Roman" w:cs="Arial"/>
          <w:color w:val="444444"/>
          <w:sz w:val="28"/>
          <w:szCs w:val="28"/>
          <w:lang w:eastAsia="it-IT"/>
        </w:rPr>
        <w:t xml:space="preserve"> </w:t>
      </w:r>
      <w:r w:rsidR="002521BB" w:rsidRPr="000A7F91">
        <w:rPr>
          <w:rFonts w:eastAsia="Times New Roman" w:cs="Arial"/>
          <w:color w:val="444444"/>
          <w:sz w:val="28"/>
          <w:szCs w:val="28"/>
          <w:lang w:eastAsia="it-IT"/>
        </w:rPr>
        <w:t>hanno due opzioni:</w:t>
      </w:r>
    </w:p>
    <w:p w:rsidR="002521BB" w:rsidRPr="00A81C0B" w:rsidRDefault="002521BB" w:rsidP="00C12126">
      <w:pPr>
        <w:pStyle w:val="Paragrafoelenco"/>
        <w:numPr>
          <w:ilvl w:val="0"/>
          <w:numId w:val="1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A81C0B">
        <w:rPr>
          <w:rFonts w:eastAsia="Times New Roman" w:cs="Arial"/>
          <w:color w:val="444444"/>
          <w:sz w:val="28"/>
          <w:szCs w:val="28"/>
          <w:lang w:eastAsia="it-IT"/>
        </w:rPr>
        <w:lastRenderedPageBreak/>
        <w:t>presentare</w:t>
      </w:r>
      <w:r w:rsidR="00A81C0B" w:rsidRPr="00A81C0B">
        <w:rPr>
          <w:rFonts w:eastAsia="Times New Roman" w:cs="Arial"/>
          <w:color w:val="444444"/>
          <w:sz w:val="28"/>
          <w:szCs w:val="28"/>
          <w:lang w:eastAsia="it-IT"/>
        </w:rPr>
        <w:t xml:space="preserve"> I </w:t>
      </w:r>
      <w:r w:rsidRPr="00A81C0B">
        <w:rPr>
          <w:rFonts w:eastAsia="Times New Roman" w:cs="Arial"/>
          <w:color w:val="444444"/>
          <w:sz w:val="28"/>
          <w:szCs w:val="28"/>
          <w:lang w:eastAsia="it-IT"/>
        </w:rPr>
        <w:t>documenti in loco presso</w:t>
      </w:r>
      <w:r w:rsidR="00A81C0B" w:rsidRPr="00A81C0B">
        <w:rPr>
          <w:rFonts w:eastAsia="Times New Roman" w:cs="Arial"/>
          <w:color w:val="444444"/>
          <w:sz w:val="28"/>
          <w:szCs w:val="28"/>
          <w:lang w:eastAsia="it-IT"/>
        </w:rPr>
        <w:t xml:space="preserve"> </w:t>
      </w:r>
      <w:r w:rsidRPr="00A81C0B">
        <w:rPr>
          <w:rFonts w:eastAsia="Times New Roman" w:cs="Arial"/>
          <w:color w:val="444444"/>
          <w:sz w:val="28"/>
          <w:szCs w:val="28"/>
          <w:lang w:eastAsia="it-IT"/>
        </w:rPr>
        <w:t>l’agenzia;</w:t>
      </w:r>
    </w:p>
    <w:p w:rsidR="002521BB" w:rsidRPr="000A7F91" w:rsidRDefault="00163D78" w:rsidP="00C12126">
      <w:pPr>
        <w:pStyle w:val="Paragrafoelenco"/>
        <w:numPr>
          <w:ilvl w:val="0"/>
          <w:numId w:val="14"/>
        </w:num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presentare I documenti online attraverso</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una firma elettronica.</w:t>
      </w:r>
    </w:p>
    <w:p w:rsidR="006F0B26" w:rsidRPr="000A7F91" w:rsidRDefault="006F0B26" w:rsidP="00C12126">
      <w:pPr>
        <w:shd w:val="clear" w:color="auto" w:fill="E2EFD9" w:themeFill="accent6" w:themeFillTint="33"/>
        <w:spacing w:before="100" w:beforeAutospacing="1" w:after="100" w:afterAutospacing="1" w:line="240" w:lineRule="auto"/>
        <w:rPr>
          <w:rFonts w:eastAsia="Times New Roman" w:cs="Arial"/>
          <w:color w:val="444444"/>
          <w:sz w:val="28"/>
          <w:szCs w:val="28"/>
          <w:lang w:eastAsia="it-IT"/>
        </w:rPr>
      </w:pPr>
      <w:r w:rsidRPr="000A7F91">
        <w:rPr>
          <w:rFonts w:eastAsia="Times New Roman" w:cs="Arial"/>
          <w:color w:val="444444"/>
          <w:sz w:val="28"/>
          <w:szCs w:val="28"/>
          <w:lang w:eastAsia="it-IT"/>
        </w:rPr>
        <w:t>Per la registrazione è importante la conoscenza</w:t>
      </w:r>
      <w:r w:rsidR="00A81C0B">
        <w:rPr>
          <w:rFonts w:eastAsia="Times New Roman" w:cs="Arial"/>
          <w:color w:val="444444"/>
          <w:sz w:val="28"/>
          <w:szCs w:val="28"/>
          <w:lang w:eastAsia="it-IT"/>
        </w:rPr>
        <w:t xml:space="preserve"> </w:t>
      </w:r>
      <w:r w:rsidRPr="000A7F91">
        <w:rPr>
          <w:rFonts w:eastAsia="Times New Roman" w:cs="Arial"/>
          <w:color w:val="444444"/>
          <w:sz w:val="28"/>
          <w:szCs w:val="28"/>
          <w:lang w:eastAsia="it-IT"/>
        </w:rPr>
        <w:t xml:space="preserve">della lingua bulgara. </w:t>
      </w:r>
    </w:p>
    <w:p w:rsidR="00082767" w:rsidRPr="000A7F91" w:rsidRDefault="00082767" w:rsidP="000932BF">
      <w:pPr>
        <w:shd w:val="clear" w:color="auto" w:fill="FFFFFF"/>
        <w:spacing w:before="100" w:beforeAutospacing="1" w:after="100" w:afterAutospacing="1" w:line="240" w:lineRule="auto"/>
        <w:ind w:left="720"/>
        <w:rPr>
          <w:rFonts w:eastAsia="Times New Roman" w:cs="Arial"/>
          <w:color w:val="444444"/>
          <w:sz w:val="28"/>
          <w:szCs w:val="28"/>
          <w:lang w:eastAsia="it-IT"/>
        </w:rPr>
      </w:pPr>
    </w:p>
    <w:p w:rsidR="000932BF" w:rsidRPr="006B5A23" w:rsidRDefault="000932BF" w:rsidP="000932BF">
      <w:pPr>
        <w:shd w:val="clear" w:color="auto" w:fill="70AD47" w:themeFill="accent6"/>
        <w:spacing w:line="259" w:lineRule="auto"/>
        <w:jc w:val="center"/>
        <w:rPr>
          <w:b/>
          <w:sz w:val="36"/>
          <w:szCs w:val="36"/>
        </w:rPr>
      </w:pPr>
      <w:r w:rsidRPr="006B5A23">
        <w:rPr>
          <w:b/>
          <w:sz w:val="36"/>
          <w:szCs w:val="36"/>
        </w:rPr>
        <w:t xml:space="preserve">INVESTIRE IN </w:t>
      </w:r>
      <w:r w:rsidR="000726BA">
        <w:rPr>
          <w:b/>
          <w:sz w:val="36"/>
          <w:szCs w:val="36"/>
        </w:rPr>
        <w:t>BULGARIA</w:t>
      </w:r>
    </w:p>
    <w:p w:rsidR="00213781" w:rsidRPr="00496053" w:rsidRDefault="00213781" w:rsidP="00496053">
      <w:pPr>
        <w:shd w:val="clear" w:color="auto" w:fill="E2EFD9" w:themeFill="accent6" w:themeFillTint="33"/>
        <w:spacing w:before="100" w:beforeAutospacing="1" w:after="100" w:afterAutospacing="1" w:line="240" w:lineRule="auto"/>
        <w:rPr>
          <w:rFonts w:eastAsia="Times New Roman" w:cs="Times New Roman"/>
          <w:color w:val="5B9BD5" w:themeColor="accent1"/>
          <w:sz w:val="28"/>
          <w:szCs w:val="28"/>
          <w:lang w:eastAsia="it-IT"/>
        </w:rPr>
      </w:pPr>
      <w:r w:rsidRPr="00496053">
        <w:rPr>
          <w:rFonts w:eastAsia="Times New Roman" w:cs="Times New Roman"/>
          <w:color w:val="5B9BD5" w:themeColor="accent1"/>
          <w:sz w:val="28"/>
          <w:szCs w:val="28"/>
          <w:lang w:eastAsia="it-IT"/>
        </w:rPr>
        <w:t>PERCHÈ INVESTIRE IN BULGARIA</w:t>
      </w:r>
    </w:p>
    <w:p w:rsidR="00213781" w:rsidRPr="00496053" w:rsidRDefault="00213781" w:rsidP="00BC3F6B">
      <w:pPr>
        <w:shd w:val="clear" w:color="auto" w:fill="E2EFD9" w:themeFill="accent6" w:themeFillTint="33"/>
        <w:spacing w:before="100" w:beforeAutospacing="1" w:after="100" w:afterAutospacing="1" w:line="240" w:lineRule="auto"/>
        <w:rPr>
          <w:rFonts w:eastAsia="Times New Roman" w:cs="Times New Roman"/>
          <w:sz w:val="28"/>
          <w:szCs w:val="28"/>
          <w:u w:val="single"/>
          <w:lang w:eastAsia="it-IT"/>
        </w:rPr>
      </w:pPr>
      <w:r w:rsidRPr="00496053">
        <w:rPr>
          <w:rFonts w:eastAsia="Times New Roman" w:cs="Times New Roman"/>
          <w:sz w:val="28"/>
          <w:szCs w:val="28"/>
          <w:u w:val="single"/>
          <w:lang w:eastAsia="it-IT"/>
        </w:rPr>
        <w:t>Posizione Strategica</w:t>
      </w:r>
    </w:p>
    <w:p w:rsidR="00213781" w:rsidRPr="00496053" w:rsidRDefault="00213781" w:rsidP="000249C7">
      <w:pPr>
        <w:shd w:val="clear" w:color="auto" w:fill="E2EFD9" w:themeFill="accent6" w:themeFillTint="33"/>
        <w:autoSpaceDE w:val="0"/>
        <w:autoSpaceDN w:val="0"/>
        <w:adjustRightInd w:val="0"/>
        <w:spacing w:after="0" w:line="240" w:lineRule="auto"/>
        <w:rPr>
          <w:rFonts w:cs="FuturaLight"/>
          <w:sz w:val="28"/>
          <w:szCs w:val="28"/>
        </w:rPr>
      </w:pPr>
      <w:r w:rsidRPr="00496053">
        <w:rPr>
          <w:rFonts w:cs="FuturaLight"/>
          <w:sz w:val="28"/>
          <w:szCs w:val="28"/>
        </w:rPr>
        <w:t>-In posizione geografi a strategica tra Europa, Russia, Turchia, Medio Oriente, Asia Centrale e Caucaso, la Bulgaria costituisce il ponte naturale tra il mercato comunitario e quello dei Paesi emergenti. Inoltre la Bulgaria è crocevia di alcuni Corridoi Paneuropei, compreso il Corridoio 7 (il fiume Danubio, che, attraverso il canale con il Meno,</w:t>
      </w:r>
      <w:r w:rsidR="000249C7">
        <w:rPr>
          <w:rFonts w:cs="FuturaLight"/>
          <w:sz w:val="28"/>
          <w:szCs w:val="28"/>
        </w:rPr>
        <w:t xml:space="preserve"> </w:t>
      </w:r>
      <w:r w:rsidRPr="00496053">
        <w:rPr>
          <w:rFonts w:cs="FuturaLight"/>
          <w:sz w:val="28"/>
          <w:szCs w:val="28"/>
        </w:rPr>
        <w:t>collega direttamente i porti bulgari al Mare del Nord) e la TRACECA (TRAnsport Corridor Europe – Caucaso – Asia, che unisce il Paese all’Asia Centrale).In totale, la Bulgaria è attraversata dai tracciati di cinque dei dieci Corridoi di trasporto paneuropei.</w:t>
      </w:r>
    </w:p>
    <w:p w:rsidR="00213781" w:rsidRPr="00496053" w:rsidRDefault="00213781" w:rsidP="00BC3F6B">
      <w:pPr>
        <w:shd w:val="clear" w:color="auto" w:fill="E2EFD9" w:themeFill="accent6" w:themeFillTint="33"/>
        <w:spacing w:after="0" w:line="240" w:lineRule="auto"/>
        <w:rPr>
          <w:rFonts w:eastAsia="Times New Roman" w:cs="Times New Roman"/>
          <w:sz w:val="28"/>
          <w:szCs w:val="28"/>
          <w:lang w:eastAsia="it-IT"/>
        </w:rPr>
      </w:pPr>
      <w:r w:rsidRPr="00496053">
        <w:rPr>
          <w:rFonts w:eastAsia="Times New Roman" w:cs="Times New Roman"/>
          <w:sz w:val="28"/>
          <w:szCs w:val="28"/>
          <w:lang w:eastAsia="it-IT"/>
        </w:rPr>
        <w:t>- 4 aeroporti principali: Sofia, Plovdiv, Bourgas e Varna</w:t>
      </w:r>
      <w:r w:rsidRPr="00496053">
        <w:rPr>
          <w:rFonts w:eastAsia="Times New Roman" w:cs="Times New Roman"/>
          <w:sz w:val="28"/>
          <w:szCs w:val="28"/>
          <w:lang w:eastAsia="it-IT"/>
        </w:rPr>
        <w:br/>
        <w:t>- 2 porti Varna e Bourgas</w:t>
      </w:r>
      <w:r w:rsidRPr="00496053">
        <w:rPr>
          <w:rFonts w:eastAsia="Times New Roman" w:cs="Times New Roman"/>
          <w:sz w:val="28"/>
          <w:szCs w:val="28"/>
          <w:lang w:eastAsia="it-IT"/>
        </w:rPr>
        <w:br/>
        <w:t>- Numerosi porti sul fiume Danubio</w:t>
      </w:r>
    </w:p>
    <w:p w:rsidR="00213781" w:rsidRPr="00496053" w:rsidRDefault="00213781" w:rsidP="00BC3F6B">
      <w:pPr>
        <w:shd w:val="clear" w:color="auto" w:fill="E2EFD9" w:themeFill="accent6" w:themeFillTint="33"/>
        <w:spacing w:before="100" w:beforeAutospacing="1" w:after="100" w:afterAutospacing="1" w:line="240" w:lineRule="auto"/>
        <w:rPr>
          <w:rFonts w:eastAsia="Times New Roman" w:cs="Times New Roman"/>
          <w:sz w:val="28"/>
          <w:szCs w:val="28"/>
          <w:u w:val="single"/>
          <w:lang w:eastAsia="it-IT"/>
        </w:rPr>
      </w:pPr>
      <w:r w:rsidRPr="00496053">
        <w:rPr>
          <w:rFonts w:eastAsia="Times New Roman" w:cs="Times New Roman"/>
          <w:sz w:val="28"/>
          <w:szCs w:val="28"/>
          <w:u w:val="single"/>
          <w:lang w:eastAsia="it-IT"/>
        </w:rPr>
        <w:t>Stabilità politica ed economica</w:t>
      </w:r>
    </w:p>
    <w:p w:rsidR="00213781" w:rsidRDefault="000249C7" w:rsidP="00BC3F6B">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Pr>
          <w:rFonts w:eastAsia="Times New Roman" w:cs="Times New Roman"/>
          <w:sz w:val="28"/>
          <w:szCs w:val="28"/>
          <w:lang w:eastAsia="it-IT"/>
        </w:rPr>
        <w:t>- La Bulgaria è membro dell’</w:t>
      </w:r>
      <w:r w:rsidR="00213781" w:rsidRPr="00496053">
        <w:rPr>
          <w:rFonts w:eastAsia="Times New Roman" w:cs="Times New Roman"/>
          <w:sz w:val="28"/>
          <w:szCs w:val="28"/>
          <w:lang w:eastAsia="it-IT"/>
        </w:rPr>
        <w:t>Unione Europea, della NATO e della WTO</w:t>
      </w:r>
      <w:r w:rsidR="00213781" w:rsidRPr="00496053">
        <w:rPr>
          <w:rFonts w:eastAsia="Times New Roman" w:cs="Times New Roman"/>
          <w:sz w:val="28"/>
          <w:szCs w:val="28"/>
          <w:lang w:eastAsia="it-IT"/>
        </w:rPr>
        <w:br/>
        <w:t>- La stabilità della moneta è garantita dal cambio fisso con l’Euro: 1 Euro = 1.96 BGN</w:t>
      </w:r>
      <w:r w:rsidR="00213781" w:rsidRPr="00496053">
        <w:rPr>
          <w:rFonts w:eastAsia="Times New Roman" w:cs="Times New Roman"/>
          <w:sz w:val="28"/>
          <w:szCs w:val="28"/>
          <w:lang w:eastAsia="it-IT"/>
        </w:rPr>
        <w:br/>
        <w:t xml:space="preserve">- La Bulgaria ha il secondo più basso debito pubblico in UE (17% del PIL) </w:t>
      </w:r>
    </w:p>
    <w:p w:rsidR="00496053" w:rsidRPr="00496053" w:rsidRDefault="00496053" w:rsidP="00213781">
      <w:pPr>
        <w:spacing w:before="100" w:beforeAutospacing="1" w:after="100" w:afterAutospacing="1" w:line="240" w:lineRule="auto"/>
        <w:rPr>
          <w:rFonts w:eastAsia="Times New Roman" w:cs="Times New Roman"/>
          <w:sz w:val="28"/>
          <w:szCs w:val="28"/>
          <w:lang w:eastAsia="it-IT"/>
        </w:rPr>
      </w:pPr>
    </w:p>
    <w:p w:rsidR="00213781" w:rsidRPr="00BC3F6B" w:rsidRDefault="00213781" w:rsidP="00BC3F6B">
      <w:pPr>
        <w:shd w:val="clear" w:color="auto" w:fill="E2EFD9" w:themeFill="accent6" w:themeFillTint="33"/>
        <w:spacing w:before="100" w:beforeAutospacing="1" w:after="100" w:afterAutospacing="1" w:line="240" w:lineRule="auto"/>
        <w:rPr>
          <w:rFonts w:eastAsia="Times New Roman" w:cs="Times New Roman"/>
          <w:sz w:val="28"/>
          <w:szCs w:val="28"/>
          <w:u w:val="single"/>
          <w:lang w:eastAsia="it-IT"/>
        </w:rPr>
      </w:pPr>
      <w:r w:rsidRPr="00BC3F6B">
        <w:rPr>
          <w:rFonts w:eastAsia="Times New Roman" w:cs="Times New Roman"/>
          <w:sz w:val="28"/>
          <w:szCs w:val="28"/>
          <w:u w:val="single"/>
          <w:lang w:eastAsia="it-IT"/>
        </w:rPr>
        <w:lastRenderedPageBreak/>
        <w:t>Bassi costi operativi</w:t>
      </w:r>
    </w:p>
    <w:p w:rsidR="00213781" w:rsidRPr="00BC3F6B" w:rsidRDefault="00213781" w:rsidP="00BC3F6B">
      <w:pPr>
        <w:shd w:val="clear" w:color="auto" w:fill="E2EFD9" w:themeFill="accent6" w:themeFillTint="33"/>
        <w:spacing w:after="0" w:line="240" w:lineRule="auto"/>
        <w:rPr>
          <w:rFonts w:eastAsia="Times New Roman" w:cs="Times New Roman"/>
          <w:sz w:val="28"/>
          <w:szCs w:val="28"/>
          <w:lang w:eastAsia="it-IT"/>
        </w:rPr>
      </w:pPr>
      <w:r w:rsidRPr="00BC3F6B">
        <w:rPr>
          <w:rFonts w:eastAsia="Times New Roman" w:cs="Times New Roman"/>
          <w:sz w:val="28"/>
          <w:szCs w:val="28"/>
          <w:lang w:eastAsia="it-IT"/>
        </w:rPr>
        <w:t xml:space="preserve">- La Bulgaria ha uno dei regimi fiscali più favorevoli d’Europa. L’aliquota fiscale per le imprese è fissa al 10%. </w:t>
      </w:r>
      <w:r w:rsidRPr="00BC3F6B">
        <w:rPr>
          <w:rFonts w:eastAsia="Times New Roman" w:cs="Times New Roman"/>
          <w:sz w:val="28"/>
          <w:szCs w:val="28"/>
          <w:lang w:eastAsia="it-IT"/>
        </w:rPr>
        <w:br/>
        <w:t xml:space="preserve">- L’aliquota per le persone fisiche si attesta al 10%. </w:t>
      </w:r>
      <w:r w:rsidRPr="00BC3F6B">
        <w:rPr>
          <w:rFonts w:eastAsia="Times New Roman" w:cs="Times New Roman"/>
          <w:sz w:val="28"/>
          <w:szCs w:val="28"/>
          <w:lang w:eastAsia="it-IT"/>
        </w:rPr>
        <w:br/>
        <w:t>- Le aziende che operano in aree ad alta disoccupazione beneficiano di un’aliquota dello 0%.</w:t>
      </w:r>
      <w:r w:rsidRPr="00BC3F6B">
        <w:rPr>
          <w:rFonts w:eastAsia="Times New Roman" w:cs="Times New Roman"/>
          <w:sz w:val="28"/>
          <w:szCs w:val="28"/>
          <w:lang w:eastAsia="it-IT"/>
        </w:rPr>
        <w:br/>
        <w:t>- 2 anni di esenzione da Iva sono garantiti per l’importazione di attrezzature destinate a progetti di investimento superiori ai 5 milioni di Euro che diano lavoro ad almeno 50 dipendenti.</w:t>
      </w:r>
      <w:r w:rsidRPr="00BC3F6B">
        <w:rPr>
          <w:rFonts w:eastAsia="Times New Roman" w:cs="Times New Roman"/>
          <w:sz w:val="28"/>
          <w:szCs w:val="28"/>
          <w:lang w:eastAsia="it-IT"/>
        </w:rPr>
        <w:br/>
        <w:t>- 5% aliquota fiscale sui dividendi e quote di liquidazione (0% per i residenti dell’EU)</w:t>
      </w:r>
      <w:r w:rsidRPr="00BC3F6B">
        <w:rPr>
          <w:rFonts w:eastAsia="Times New Roman" w:cs="Times New Roman"/>
          <w:sz w:val="28"/>
          <w:szCs w:val="28"/>
          <w:lang w:eastAsia="it-IT"/>
        </w:rPr>
        <w:br/>
        <w:t>- la Bulgaria possiede uno dei più competitivi costi del lavoro in Europa Centrale e dell’Est</w:t>
      </w:r>
      <w:r w:rsidRPr="00BC3F6B">
        <w:rPr>
          <w:rFonts w:eastAsia="Times New Roman" w:cs="Times New Roman"/>
          <w:sz w:val="28"/>
          <w:szCs w:val="28"/>
          <w:lang w:eastAsia="it-IT"/>
        </w:rPr>
        <w:br/>
        <w:t xml:space="preserve">- Costi di affitto di uffici ed utenze bassi. </w:t>
      </w:r>
      <w:r w:rsidRPr="00BC3F6B">
        <w:rPr>
          <w:rFonts w:eastAsia="Times New Roman" w:cs="Times New Roman"/>
          <w:sz w:val="28"/>
          <w:szCs w:val="28"/>
          <w:lang w:eastAsia="it-IT"/>
        </w:rPr>
        <w:br/>
        <w:t>- Costo dell’elettricità è pari al 70% della media europea</w:t>
      </w:r>
    </w:p>
    <w:p w:rsidR="00213781" w:rsidRPr="00BC3F6B" w:rsidRDefault="00213781" w:rsidP="00BC3F6B">
      <w:pPr>
        <w:shd w:val="clear" w:color="auto" w:fill="E2EFD9" w:themeFill="accent6" w:themeFillTint="33"/>
        <w:autoSpaceDE w:val="0"/>
        <w:autoSpaceDN w:val="0"/>
        <w:adjustRightInd w:val="0"/>
        <w:spacing w:after="0" w:line="240" w:lineRule="auto"/>
        <w:rPr>
          <w:rFonts w:cs="FuturaLight"/>
          <w:sz w:val="28"/>
          <w:szCs w:val="28"/>
        </w:rPr>
      </w:pPr>
      <w:r w:rsidRPr="00BC3F6B">
        <w:rPr>
          <w:rFonts w:eastAsia="Times New Roman" w:cs="Times New Roman"/>
          <w:sz w:val="28"/>
          <w:szCs w:val="28"/>
          <w:lang w:eastAsia="it-IT"/>
        </w:rPr>
        <w:t>-manodopera a costi competitivi</w:t>
      </w:r>
      <w:r w:rsidRPr="00BC3F6B">
        <w:rPr>
          <w:rFonts w:cs="FuturaLight"/>
          <w:sz w:val="28"/>
          <w:szCs w:val="28"/>
        </w:rPr>
        <w:t xml:space="preserve"> (La retribuzione minima mensile si attesta dal 1° gennaio</w:t>
      </w:r>
    </w:p>
    <w:p w:rsidR="00213781" w:rsidRPr="00BC3F6B" w:rsidRDefault="00213781" w:rsidP="00BC3F6B">
      <w:pPr>
        <w:shd w:val="clear" w:color="auto" w:fill="E2EFD9" w:themeFill="accent6" w:themeFillTint="33"/>
        <w:autoSpaceDE w:val="0"/>
        <w:autoSpaceDN w:val="0"/>
        <w:adjustRightInd w:val="0"/>
        <w:spacing w:after="0" w:line="240" w:lineRule="auto"/>
        <w:rPr>
          <w:rFonts w:eastAsia="Times New Roman" w:cs="Times New Roman"/>
          <w:sz w:val="28"/>
          <w:szCs w:val="28"/>
          <w:lang w:eastAsia="it-IT"/>
        </w:rPr>
      </w:pPr>
      <w:r w:rsidRPr="00BC3F6B">
        <w:rPr>
          <w:rFonts w:cs="FuturaLight"/>
          <w:sz w:val="28"/>
          <w:szCs w:val="28"/>
        </w:rPr>
        <w:t>2015 sui 174 EUR. Quella media effettivamente percepita è attorno ai 430 EUR al netto delle imposte e dei contributi previdenziali ed assistenziali.)</w:t>
      </w:r>
    </w:p>
    <w:p w:rsidR="00213781" w:rsidRPr="00BC3F6B" w:rsidRDefault="00213781" w:rsidP="00BC3F6B">
      <w:pPr>
        <w:shd w:val="clear" w:color="auto" w:fill="E2EFD9" w:themeFill="accent6" w:themeFillTint="33"/>
        <w:spacing w:before="100" w:beforeAutospacing="1" w:after="100" w:afterAutospacing="1" w:line="240" w:lineRule="auto"/>
        <w:rPr>
          <w:rFonts w:eastAsia="Times New Roman" w:cs="Times New Roman"/>
          <w:sz w:val="28"/>
          <w:szCs w:val="28"/>
          <w:u w:val="single"/>
          <w:lang w:eastAsia="it-IT"/>
        </w:rPr>
      </w:pPr>
      <w:r w:rsidRPr="00BC3F6B">
        <w:rPr>
          <w:rFonts w:eastAsia="Times New Roman" w:cs="Times New Roman"/>
          <w:sz w:val="28"/>
          <w:szCs w:val="28"/>
          <w:u w:val="single"/>
          <w:lang w:eastAsia="it-IT"/>
        </w:rPr>
        <w:t>Risorse Umane</w:t>
      </w:r>
    </w:p>
    <w:p w:rsidR="00213781" w:rsidRDefault="00213781" w:rsidP="00BC3F6B">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r w:rsidRPr="00BC3F6B">
        <w:rPr>
          <w:rFonts w:eastAsia="Times New Roman" w:cs="Times New Roman"/>
          <w:sz w:val="28"/>
          <w:szCs w:val="28"/>
          <w:lang w:eastAsia="it-IT"/>
        </w:rPr>
        <w:t>- La forza lavoro è altamente qualificata e parla più di una lingua straniera</w:t>
      </w:r>
      <w:r w:rsidRPr="00BC3F6B">
        <w:rPr>
          <w:rFonts w:eastAsia="Times New Roman" w:cs="Times New Roman"/>
          <w:sz w:val="28"/>
          <w:szCs w:val="28"/>
          <w:lang w:eastAsia="it-IT"/>
        </w:rPr>
        <w:br/>
        <w:t>- 62.2 % della popolazione è in età da lavoro (circa 4.6 milioni)</w:t>
      </w:r>
      <w:r w:rsidRPr="00BC3F6B">
        <w:rPr>
          <w:rFonts w:eastAsia="Times New Roman" w:cs="Times New Roman"/>
          <w:sz w:val="28"/>
          <w:szCs w:val="28"/>
          <w:lang w:eastAsia="it-IT"/>
        </w:rPr>
        <w:br/>
        <w:t>- 60 000 studenti ogni anno si laureano ogni anno</w:t>
      </w:r>
      <w:r w:rsidRPr="00BC3F6B">
        <w:rPr>
          <w:rFonts w:eastAsia="Times New Roman" w:cs="Times New Roman"/>
          <w:sz w:val="28"/>
          <w:szCs w:val="28"/>
          <w:lang w:eastAsia="it-IT"/>
        </w:rPr>
        <w:br/>
        <w:t>- 98% degli studenti delle scuole superiori studia una lingua straniera (solitamente inglese) e il 73% studia una seconda lingua straniera (principalmente Tedesco, Francese, Spagnolo, Italiano e Russo)</w:t>
      </w:r>
      <w:r w:rsidRPr="00BC3F6B">
        <w:rPr>
          <w:rFonts w:eastAsia="Times New Roman" w:cs="Times New Roman"/>
          <w:sz w:val="28"/>
          <w:szCs w:val="28"/>
          <w:lang w:eastAsia="it-IT"/>
        </w:rPr>
        <w:br/>
        <w:t xml:space="preserve">- La velocità di accesso alla rete internet è tra le prime in Europa. </w:t>
      </w:r>
      <w:r w:rsidRPr="00BC3F6B">
        <w:rPr>
          <w:rFonts w:eastAsia="Times New Roman" w:cs="Times New Roman"/>
          <w:sz w:val="28"/>
          <w:szCs w:val="28"/>
          <w:lang w:eastAsia="it-IT"/>
        </w:rPr>
        <w:br/>
        <w:t>- La quasi totalità della popolazione e delle istituzioni ha accesso ad internet</w:t>
      </w:r>
    </w:p>
    <w:p w:rsidR="00662190" w:rsidRDefault="00662190" w:rsidP="00BC3F6B">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662190" w:rsidRPr="00BC3F6B" w:rsidRDefault="00662190" w:rsidP="00BC3F6B">
      <w:pPr>
        <w:shd w:val="clear" w:color="auto" w:fill="E2EFD9" w:themeFill="accent6" w:themeFillTint="33"/>
        <w:spacing w:before="100" w:beforeAutospacing="1" w:after="100" w:afterAutospacing="1" w:line="240" w:lineRule="auto"/>
        <w:rPr>
          <w:rFonts w:eastAsia="Times New Roman" w:cs="Times New Roman"/>
          <w:sz w:val="28"/>
          <w:szCs w:val="28"/>
          <w:lang w:eastAsia="it-IT"/>
        </w:rPr>
      </w:pPr>
    </w:p>
    <w:p w:rsidR="00213781" w:rsidRPr="00BC3F6B" w:rsidRDefault="00213781" w:rsidP="00BC3F6B">
      <w:pPr>
        <w:shd w:val="clear" w:color="auto" w:fill="E2EFD9" w:themeFill="accent6" w:themeFillTint="33"/>
        <w:spacing w:after="0" w:line="240" w:lineRule="auto"/>
        <w:rPr>
          <w:rFonts w:ascii="Times New Roman" w:eastAsia="Times New Roman" w:hAnsi="Times New Roman" w:cs="Times New Roman"/>
          <w:sz w:val="28"/>
          <w:szCs w:val="28"/>
          <w:u w:val="single"/>
          <w:lang w:eastAsia="it-IT"/>
        </w:rPr>
      </w:pPr>
      <w:r w:rsidRPr="00BC3F6B">
        <w:rPr>
          <w:rFonts w:eastAsia="Times New Roman" w:cs="Times New Roman"/>
          <w:sz w:val="28"/>
          <w:szCs w:val="28"/>
          <w:u w:val="single"/>
          <w:lang w:eastAsia="it-IT"/>
        </w:rPr>
        <w:lastRenderedPageBreak/>
        <w:t>Rapporti commerciali con l’Italia</w:t>
      </w:r>
    </w:p>
    <w:p w:rsidR="00213781" w:rsidRPr="00BC3F6B" w:rsidRDefault="00213781" w:rsidP="00BC3F6B">
      <w:pPr>
        <w:shd w:val="clear" w:color="auto" w:fill="E2EFD9" w:themeFill="accent6" w:themeFillTint="33"/>
        <w:autoSpaceDE w:val="0"/>
        <w:autoSpaceDN w:val="0"/>
        <w:adjustRightInd w:val="0"/>
        <w:spacing w:after="0" w:line="240" w:lineRule="auto"/>
        <w:rPr>
          <w:rFonts w:ascii="FuturaLight" w:hAnsi="FuturaLight" w:cs="FuturaLight"/>
          <w:sz w:val="28"/>
          <w:szCs w:val="28"/>
        </w:rPr>
      </w:pPr>
    </w:p>
    <w:p w:rsidR="00213781" w:rsidRPr="00BC3F6B" w:rsidRDefault="00213781" w:rsidP="00BC3F6B">
      <w:pPr>
        <w:shd w:val="clear" w:color="auto" w:fill="E2EFD9" w:themeFill="accent6" w:themeFillTint="33"/>
        <w:autoSpaceDE w:val="0"/>
        <w:autoSpaceDN w:val="0"/>
        <w:adjustRightInd w:val="0"/>
        <w:spacing w:after="0" w:line="240" w:lineRule="auto"/>
        <w:rPr>
          <w:rFonts w:cs="FuturaLight"/>
          <w:sz w:val="28"/>
          <w:szCs w:val="28"/>
        </w:rPr>
      </w:pPr>
      <w:r w:rsidRPr="00BC3F6B">
        <w:rPr>
          <w:rFonts w:cs="FuturaLight"/>
          <w:sz w:val="28"/>
          <w:szCs w:val="28"/>
        </w:rPr>
        <w:t>I rapporti commerciali tra Italia e Bulgaria sono molto buoni;</w:t>
      </w:r>
      <w:r w:rsidR="00C50EE9">
        <w:rPr>
          <w:rFonts w:cs="FuturaLight"/>
          <w:sz w:val="28"/>
          <w:szCs w:val="28"/>
        </w:rPr>
        <w:t xml:space="preserve"> </w:t>
      </w:r>
      <w:r w:rsidRPr="00BC3F6B">
        <w:rPr>
          <w:rFonts w:cs="FuturaLight"/>
          <w:sz w:val="28"/>
          <w:szCs w:val="28"/>
        </w:rPr>
        <w:t>l’Italia è tradizionalmente il terzo partner commerciale con una quota del 7,9% nel 2104 sull’interscambio complessivo, per un valore di oltre 4 miliardi.</w:t>
      </w:r>
    </w:p>
    <w:p w:rsidR="00213781" w:rsidRPr="00BC3F6B" w:rsidRDefault="00213781" w:rsidP="00BC3F6B">
      <w:pPr>
        <w:shd w:val="clear" w:color="auto" w:fill="E2EFD9" w:themeFill="accent6" w:themeFillTint="33"/>
        <w:autoSpaceDE w:val="0"/>
        <w:autoSpaceDN w:val="0"/>
        <w:adjustRightInd w:val="0"/>
        <w:spacing w:after="0" w:line="240" w:lineRule="auto"/>
        <w:rPr>
          <w:rFonts w:cs="FuturaLight"/>
          <w:sz w:val="28"/>
          <w:szCs w:val="28"/>
        </w:rPr>
      </w:pPr>
      <w:r w:rsidRPr="00BC3F6B">
        <w:rPr>
          <w:rFonts w:cs="FuturaLight"/>
          <w:sz w:val="28"/>
          <w:szCs w:val="28"/>
        </w:rPr>
        <w:t xml:space="preserve">L’Italia mantiene la terza posizione sia come paese acquirente, dopo Germania e Turchia, sia come fornitore, dopo </w:t>
      </w:r>
      <w:r w:rsidR="00D81660">
        <w:rPr>
          <w:rFonts w:cs="FuturaLight"/>
          <w:sz w:val="28"/>
          <w:szCs w:val="28"/>
        </w:rPr>
        <w:t>R</w:t>
      </w:r>
      <w:r w:rsidRPr="00BC3F6B">
        <w:rPr>
          <w:rFonts w:cs="FuturaLight"/>
          <w:sz w:val="28"/>
          <w:szCs w:val="28"/>
        </w:rPr>
        <w:t>ussia e Germania.</w:t>
      </w:r>
    </w:p>
    <w:p w:rsidR="00213781" w:rsidRPr="00BC3F6B" w:rsidRDefault="00213781" w:rsidP="00BC3F6B">
      <w:pPr>
        <w:shd w:val="clear" w:color="auto" w:fill="E2EFD9" w:themeFill="accent6" w:themeFillTint="33"/>
        <w:autoSpaceDE w:val="0"/>
        <w:autoSpaceDN w:val="0"/>
        <w:adjustRightInd w:val="0"/>
        <w:spacing w:after="0" w:line="240" w:lineRule="auto"/>
        <w:rPr>
          <w:rFonts w:cs="FuturaLight"/>
          <w:sz w:val="28"/>
          <w:szCs w:val="28"/>
        </w:rPr>
      </w:pPr>
      <w:r w:rsidRPr="00BC3F6B">
        <w:rPr>
          <w:rFonts w:cs="FuturaLight"/>
          <w:sz w:val="28"/>
          <w:szCs w:val="28"/>
        </w:rPr>
        <w:t>L’Italia esporta principalmente prodotti della meccanica strumentale, tradizionalmente il primo settore di export verso la Bulgaria, che rappresenta il 19,6% del totale.</w:t>
      </w:r>
    </w:p>
    <w:p w:rsidR="00213781" w:rsidRPr="00BC3F6B" w:rsidRDefault="00213781" w:rsidP="00BC3F6B">
      <w:pPr>
        <w:shd w:val="clear" w:color="auto" w:fill="E2EFD9" w:themeFill="accent6" w:themeFillTint="33"/>
        <w:autoSpaceDE w:val="0"/>
        <w:autoSpaceDN w:val="0"/>
        <w:adjustRightInd w:val="0"/>
        <w:spacing w:after="0" w:line="240" w:lineRule="auto"/>
        <w:rPr>
          <w:rFonts w:cs="FuturaLight"/>
          <w:sz w:val="28"/>
          <w:szCs w:val="28"/>
        </w:rPr>
      </w:pPr>
      <w:r w:rsidRPr="00BC3F6B">
        <w:rPr>
          <w:rFonts w:cs="FuturaLight"/>
          <w:sz w:val="28"/>
          <w:szCs w:val="28"/>
        </w:rPr>
        <w:t>La domanda di tali prodotti in Bulgaria è strettamente legata all’esigenza di consolidare la base produttiva interna, puntando all’ammodernamento ed al miglioramento degli standard qualitativi.</w:t>
      </w:r>
    </w:p>
    <w:p w:rsidR="00E95566" w:rsidRPr="00BC3F6B" w:rsidRDefault="00213781" w:rsidP="00BC3F6B">
      <w:pPr>
        <w:shd w:val="clear" w:color="auto" w:fill="E2EFD9" w:themeFill="accent6" w:themeFillTint="33"/>
        <w:spacing w:before="100" w:beforeAutospacing="1" w:after="180"/>
        <w:outlineLvl w:val="1"/>
        <w:rPr>
          <w:sz w:val="28"/>
          <w:szCs w:val="28"/>
        </w:rPr>
      </w:pPr>
      <w:r w:rsidRPr="00BC3F6B">
        <w:rPr>
          <w:rFonts w:cs="FuturaLight"/>
          <w:sz w:val="28"/>
          <w:szCs w:val="28"/>
        </w:rPr>
        <w:t>Altri settori significativi sono il tessile, apparecchiature elettriche ed elettrodomestici, chimica, calzature, articoli in pelle ed agroalimentare.</w:t>
      </w:r>
      <w:r w:rsidR="00E95566" w:rsidRPr="00BC3F6B">
        <w:rPr>
          <w:sz w:val="28"/>
          <w:szCs w:val="28"/>
        </w:rPr>
        <w:t xml:space="preserve"> </w:t>
      </w:r>
    </w:p>
    <w:p w:rsidR="00E95566" w:rsidRPr="00BC3F6B" w:rsidRDefault="00E95566" w:rsidP="00BC3F6B">
      <w:pPr>
        <w:shd w:val="clear" w:color="auto" w:fill="E2EFD9" w:themeFill="accent6" w:themeFillTint="33"/>
        <w:spacing w:before="100" w:beforeAutospacing="1" w:after="180"/>
        <w:outlineLvl w:val="1"/>
        <w:rPr>
          <w:rFonts w:cs="FuturaLight"/>
          <w:sz w:val="28"/>
          <w:szCs w:val="28"/>
        </w:rPr>
      </w:pPr>
      <w:r w:rsidRPr="00BC3F6B">
        <w:rPr>
          <w:rFonts w:cs="FuturaLight"/>
          <w:sz w:val="28"/>
          <w:szCs w:val="28"/>
        </w:rPr>
        <w:t>Sono molte le aziende italiane che affidano parte della produzione a partner bulgari, non solo per i minori costi della mano d’opera, ma anche per la consolidata e qualificata capacità produttiva.</w:t>
      </w:r>
    </w:p>
    <w:p w:rsidR="00E95566" w:rsidRPr="00BC3F6B" w:rsidRDefault="00E95566" w:rsidP="00BC3F6B">
      <w:pPr>
        <w:shd w:val="clear" w:color="auto" w:fill="E2EFD9" w:themeFill="accent6" w:themeFillTint="33"/>
        <w:spacing w:before="100" w:beforeAutospacing="1" w:after="180"/>
        <w:outlineLvl w:val="1"/>
        <w:rPr>
          <w:rFonts w:cs="FuturaLight"/>
          <w:sz w:val="28"/>
          <w:szCs w:val="28"/>
        </w:rPr>
      </w:pPr>
      <w:r w:rsidRPr="00BC3F6B">
        <w:rPr>
          <w:rFonts w:cs="FuturaLight"/>
          <w:sz w:val="28"/>
          <w:szCs w:val="28"/>
        </w:rPr>
        <w:t>Secondo le stime di Confindustria Bulgaria nel Paese operano ed investono circa 1000 aziende a partecipazione italiana o mista, impegnate in un ampio numero di settori dal tessile alla produzione di energia, dall’agroalimentare alla lavorazione dei metalli, dai servizi finanziari ai trasporti.</w:t>
      </w:r>
    </w:p>
    <w:p w:rsidR="00531732" w:rsidRPr="00BC3F6B" w:rsidRDefault="00531732" w:rsidP="00BC3F6B">
      <w:pPr>
        <w:shd w:val="clear" w:color="auto" w:fill="E2EFD9" w:themeFill="accent6" w:themeFillTint="33"/>
        <w:spacing w:before="100" w:beforeAutospacing="1" w:after="180"/>
        <w:outlineLvl w:val="1"/>
        <w:rPr>
          <w:rFonts w:cs="FuturaLight"/>
          <w:sz w:val="28"/>
          <w:szCs w:val="28"/>
          <w:u w:val="single"/>
        </w:rPr>
      </w:pPr>
      <w:r w:rsidRPr="00BC3F6B">
        <w:rPr>
          <w:rFonts w:cs="FuturaLight"/>
          <w:sz w:val="28"/>
          <w:szCs w:val="28"/>
          <w:u w:val="single"/>
        </w:rPr>
        <w:t>Incentivi agli investimenti</w:t>
      </w:r>
    </w:p>
    <w:p w:rsidR="00531732" w:rsidRPr="00BC3F6B" w:rsidRDefault="00531732" w:rsidP="00BC3F6B">
      <w:pPr>
        <w:shd w:val="clear" w:color="auto" w:fill="E2EFD9" w:themeFill="accent6" w:themeFillTint="33"/>
        <w:spacing w:before="100" w:beforeAutospacing="1" w:after="180"/>
        <w:outlineLvl w:val="1"/>
        <w:rPr>
          <w:rFonts w:cs="FuturaLight"/>
          <w:sz w:val="28"/>
          <w:szCs w:val="28"/>
        </w:rPr>
      </w:pPr>
      <w:r w:rsidRPr="00BC3F6B">
        <w:rPr>
          <w:rFonts w:cs="FuturaLight"/>
          <w:sz w:val="28"/>
          <w:szCs w:val="28"/>
        </w:rPr>
        <w:t>La Bulgaria si è dotata di un’apposita legislazione per favorire gli investimenti nel Paese. Per garantire un uguale trattamento ed evitare una</w:t>
      </w:r>
      <w:r w:rsidR="000C52D9">
        <w:rPr>
          <w:rFonts w:cs="FuturaLight"/>
          <w:sz w:val="28"/>
          <w:szCs w:val="28"/>
        </w:rPr>
        <w:t xml:space="preserve"> </w:t>
      </w:r>
      <w:r w:rsidRPr="00BC3F6B">
        <w:rPr>
          <w:rFonts w:cs="FuturaLight"/>
          <w:sz w:val="28"/>
          <w:szCs w:val="28"/>
        </w:rPr>
        <w:t>specifica discriminazione, gli investitori stranieri sono equiparati a quelli bulgari. Il trattamento preferenziale adottato dalla Legge sulla promozione degli investimenti è indirizzato a coloro i quali decidano di investire, con particolare riferimento alle regioni depresse, nel settore industriale, manifatturiero, nel settore dei servizi o nelle attività hi-tech.</w:t>
      </w:r>
    </w:p>
    <w:p w:rsidR="00AA0F08" w:rsidRPr="00BC3F6B" w:rsidRDefault="00AA0F08" w:rsidP="00BC3F6B">
      <w:pPr>
        <w:shd w:val="clear" w:color="auto" w:fill="E2EFD9" w:themeFill="accent6" w:themeFillTint="33"/>
        <w:spacing w:after="0" w:line="240" w:lineRule="auto"/>
        <w:rPr>
          <w:rFonts w:eastAsia="Times New Roman" w:cs="Times New Roman"/>
          <w:sz w:val="28"/>
          <w:szCs w:val="28"/>
          <w:lang w:eastAsia="it-IT"/>
        </w:rPr>
      </w:pPr>
      <w:r w:rsidRPr="00BC3F6B">
        <w:rPr>
          <w:rFonts w:eastAsia="Times New Roman" w:cs="Times New Roman"/>
          <w:sz w:val="28"/>
          <w:szCs w:val="28"/>
          <w:lang w:eastAsia="it-IT"/>
        </w:rPr>
        <w:lastRenderedPageBreak/>
        <w:t>Per aiutare gli investitori e le aziende che vogliono trasferirsi in Bulgaria ha istituito uno sportello unico per fornire assistenza ed informazioni utili sul processo legale, sulle leggi, sulla ricerca di partner bulgari, ecc.</w:t>
      </w:r>
    </w:p>
    <w:p w:rsidR="00531732" w:rsidRPr="00AA0F08" w:rsidRDefault="00531732" w:rsidP="00E95566">
      <w:pPr>
        <w:shd w:val="clear" w:color="auto" w:fill="FFFFFF"/>
        <w:spacing w:before="100" w:beforeAutospacing="1" w:after="180"/>
        <w:outlineLvl w:val="1"/>
        <w:rPr>
          <w:rFonts w:cs="FuturaLight"/>
          <w:sz w:val="24"/>
          <w:szCs w:val="24"/>
        </w:rPr>
      </w:pPr>
    </w:p>
    <w:p w:rsidR="000932BF" w:rsidRPr="000A7F91" w:rsidRDefault="000932BF" w:rsidP="00213781">
      <w:pPr>
        <w:shd w:val="clear" w:color="auto" w:fill="FFFFFF"/>
        <w:spacing w:before="100" w:beforeAutospacing="1" w:after="180" w:line="240" w:lineRule="auto"/>
        <w:outlineLvl w:val="1"/>
        <w:rPr>
          <w:rFonts w:ascii="Roboto Slab" w:eastAsia="Times New Roman" w:hAnsi="Roboto Slab" w:cs="Arial"/>
          <w:color w:val="222222"/>
          <w:sz w:val="36"/>
          <w:szCs w:val="36"/>
          <w:lang w:eastAsia="it-IT"/>
        </w:rPr>
      </w:pPr>
    </w:p>
    <w:p w:rsidR="000932BF" w:rsidRPr="000A7F91" w:rsidRDefault="000932BF"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082767" w:rsidRPr="000A7F91" w:rsidRDefault="00082767" w:rsidP="00082767">
      <w:pPr>
        <w:shd w:val="clear" w:color="auto" w:fill="FFFFFF"/>
        <w:spacing w:before="100" w:beforeAutospacing="1" w:after="180" w:line="240" w:lineRule="auto"/>
        <w:jc w:val="center"/>
        <w:outlineLvl w:val="2"/>
        <w:rPr>
          <w:rFonts w:ascii="Roboto Slab" w:eastAsia="Times New Roman" w:hAnsi="Roboto Slab" w:cs="Arial"/>
          <w:color w:val="222222"/>
          <w:sz w:val="33"/>
          <w:szCs w:val="33"/>
          <w:lang w:eastAsia="it-IT"/>
        </w:rPr>
      </w:pPr>
    </w:p>
    <w:p w:rsidR="003D0D90" w:rsidRDefault="003D0D90">
      <w:pPr>
        <w:rPr>
          <w:sz w:val="20"/>
          <w:szCs w:val="20"/>
        </w:rPr>
      </w:pPr>
    </w:p>
    <w:p w:rsidR="003D0D90" w:rsidRDefault="003D0D90">
      <w:pPr>
        <w:rPr>
          <w:sz w:val="20"/>
          <w:szCs w:val="20"/>
        </w:rPr>
      </w:pPr>
    </w:p>
    <w:p w:rsidR="003D0D90" w:rsidRDefault="003D0D90">
      <w:pPr>
        <w:rPr>
          <w:sz w:val="20"/>
          <w:szCs w:val="20"/>
        </w:rPr>
      </w:pPr>
    </w:p>
    <w:p w:rsidR="00FE4C3D" w:rsidRPr="00865DBD" w:rsidRDefault="00FE4C3D" w:rsidP="00865DBD">
      <w:pPr>
        <w:shd w:val="clear" w:color="auto" w:fill="70AD47" w:themeFill="accent6"/>
        <w:spacing w:line="259" w:lineRule="auto"/>
        <w:contextualSpacing/>
        <w:jc w:val="center"/>
        <w:rPr>
          <w:b/>
          <w:sz w:val="36"/>
          <w:szCs w:val="36"/>
        </w:rPr>
      </w:pPr>
      <w:r w:rsidRPr="00865DBD">
        <w:rPr>
          <w:b/>
          <w:sz w:val="36"/>
          <w:szCs w:val="36"/>
          <w:shd w:val="clear" w:color="auto" w:fill="70AD47" w:themeFill="accent6"/>
        </w:rPr>
        <w:lastRenderedPageBreak/>
        <w:t>ZONE FRANCHE</w:t>
      </w:r>
    </w:p>
    <w:p w:rsidR="00FE4C3D" w:rsidRDefault="00FE4C3D" w:rsidP="009D43DE">
      <w:pPr>
        <w:spacing w:line="259" w:lineRule="auto"/>
        <w:contextualSpacing/>
        <w:rPr>
          <w:b/>
          <w:sz w:val="32"/>
          <w:szCs w:val="32"/>
        </w:rPr>
      </w:pPr>
    </w:p>
    <w:p w:rsidR="00FE4C3D" w:rsidRPr="0078275A" w:rsidRDefault="00A333EB" w:rsidP="00865DBD">
      <w:pPr>
        <w:shd w:val="clear" w:color="auto" w:fill="E2EFD9" w:themeFill="accent6" w:themeFillTint="33"/>
        <w:autoSpaceDE w:val="0"/>
        <w:autoSpaceDN w:val="0"/>
        <w:adjustRightInd w:val="0"/>
        <w:spacing w:after="0" w:line="240" w:lineRule="auto"/>
        <w:rPr>
          <w:rFonts w:cs="Arial"/>
          <w:sz w:val="28"/>
          <w:szCs w:val="28"/>
        </w:rPr>
      </w:pPr>
      <w:r w:rsidRPr="0078275A">
        <w:rPr>
          <w:rFonts w:cs="Arial"/>
          <w:sz w:val="28"/>
          <w:szCs w:val="28"/>
        </w:rPr>
        <w:t>Le zone franche sono state istituite in Bulgaria nel 1987 con il Decreto n. 2242 sulle Zone Franche e le sue regole di applicazione.</w:t>
      </w:r>
      <w:r w:rsidR="00D049B3" w:rsidRPr="0078275A">
        <w:rPr>
          <w:rFonts w:cs="Arial"/>
          <w:sz w:val="28"/>
          <w:szCs w:val="28"/>
        </w:rPr>
        <w:t xml:space="preserve"> </w:t>
      </w:r>
      <w:r w:rsidR="00BB0391" w:rsidRPr="0078275A">
        <w:rPr>
          <w:rFonts w:cs="Arial"/>
          <w:sz w:val="28"/>
          <w:szCs w:val="28"/>
        </w:rPr>
        <w:t>La Bulgaria ha 6 zone economiche speciali e tutte sono situate in snodi di trasporto strategici per facilitare veloci comunicazioni con le strade internazionali di collegamento con i paesi confinanti.</w:t>
      </w:r>
    </w:p>
    <w:p w:rsidR="00FE4C3D" w:rsidRPr="0078275A" w:rsidRDefault="00FE4C3D" w:rsidP="00865DBD">
      <w:pPr>
        <w:shd w:val="clear" w:color="auto" w:fill="E2EFD9" w:themeFill="accent6" w:themeFillTint="33"/>
        <w:spacing w:line="259" w:lineRule="auto"/>
        <w:contextualSpacing/>
        <w:rPr>
          <w:rFonts w:cs="Arial"/>
          <w:sz w:val="28"/>
          <w:szCs w:val="28"/>
        </w:rPr>
      </w:pPr>
    </w:p>
    <w:p w:rsidR="00FE4C3D" w:rsidRPr="0078275A" w:rsidRDefault="00BB0391" w:rsidP="00865DBD">
      <w:pPr>
        <w:shd w:val="clear" w:color="auto" w:fill="E2EFD9" w:themeFill="accent6" w:themeFillTint="33"/>
        <w:autoSpaceDE w:val="0"/>
        <w:autoSpaceDN w:val="0"/>
        <w:adjustRightInd w:val="0"/>
        <w:spacing w:after="0" w:line="240" w:lineRule="auto"/>
        <w:rPr>
          <w:rFonts w:cs="Arial"/>
          <w:sz w:val="28"/>
          <w:szCs w:val="28"/>
        </w:rPr>
      </w:pPr>
      <w:r w:rsidRPr="0078275A">
        <w:rPr>
          <w:rFonts w:cs="Arial"/>
          <w:sz w:val="28"/>
          <w:szCs w:val="28"/>
        </w:rPr>
        <w:t xml:space="preserve">Le zone franche sono localizzate presso i porti di Vidin e di Ruse. Un’altra zona franca si trova sul confine con la Serbia, una quarta </w:t>
      </w:r>
      <w:r w:rsidR="00D049B3" w:rsidRPr="0078275A">
        <w:rPr>
          <w:rFonts w:cs="Arial"/>
          <w:sz w:val="28"/>
          <w:szCs w:val="28"/>
        </w:rPr>
        <w:t>su</w:t>
      </w:r>
      <w:r w:rsidRPr="0078275A">
        <w:rPr>
          <w:rFonts w:cs="Arial"/>
          <w:sz w:val="28"/>
          <w:szCs w:val="28"/>
        </w:rPr>
        <w:t xml:space="preserve"> quello con la Turchia, ed un’altra nella regione di Plovdiv. Plovdiv è la seconda maggiore città del paese ed ha un aeroporto indipendente. La sesta zona franca si trova a Burgas di fronte al maggiore porto sul Mar Nero.</w:t>
      </w:r>
    </w:p>
    <w:p w:rsidR="00B84C49" w:rsidRPr="0078275A" w:rsidRDefault="00B84C49" w:rsidP="00865DBD">
      <w:pPr>
        <w:shd w:val="clear" w:color="auto" w:fill="E2EFD9" w:themeFill="accent6" w:themeFillTint="33"/>
        <w:autoSpaceDE w:val="0"/>
        <w:autoSpaceDN w:val="0"/>
        <w:adjustRightInd w:val="0"/>
        <w:spacing w:after="0" w:line="240" w:lineRule="auto"/>
        <w:rPr>
          <w:rFonts w:cs="Arial"/>
          <w:sz w:val="28"/>
          <w:szCs w:val="28"/>
        </w:rPr>
      </w:pPr>
    </w:p>
    <w:p w:rsidR="00B84C49" w:rsidRPr="0078275A" w:rsidRDefault="00B84C49" w:rsidP="00865DBD">
      <w:pPr>
        <w:shd w:val="clear" w:color="auto" w:fill="E2EFD9" w:themeFill="accent6" w:themeFillTint="33"/>
        <w:autoSpaceDE w:val="0"/>
        <w:autoSpaceDN w:val="0"/>
        <w:adjustRightInd w:val="0"/>
        <w:spacing w:after="0" w:line="240" w:lineRule="auto"/>
        <w:rPr>
          <w:rFonts w:cs="Arial"/>
          <w:sz w:val="28"/>
          <w:szCs w:val="28"/>
        </w:rPr>
      </w:pPr>
      <w:r w:rsidRPr="0078275A">
        <w:rPr>
          <w:rFonts w:cs="Arial"/>
          <w:sz w:val="28"/>
          <w:szCs w:val="28"/>
        </w:rPr>
        <w:t>Le attività nelle zone franche includono, tra le alt</w:t>
      </w:r>
      <w:r w:rsidR="00D049B3" w:rsidRPr="0078275A">
        <w:rPr>
          <w:rFonts w:cs="Arial"/>
          <w:sz w:val="28"/>
          <w:szCs w:val="28"/>
        </w:rPr>
        <w:t>re:</w:t>
      </w:r>
      <w:r w:rsidRPr="0078275A">
        <w:rPr>
          <w:rFonts w:cs="Arial"/>
          <w:sz w:val="28"/>
          <w:szCs w:val="28"/>
        </w:rPr>
        <w:t xml:space="preserve"> cambi valutari convenienti, la possibilità di trasferire gli utili all’estero senza limitazioni e una struttura organizzativa che non obbliga l’investitore a condurre negoziazioni con le autorità locali.</w:t>
      </w:r>
    </w:p>
    <w:p w:rsidR="00B84C49" w:rsidRPr="0078275A" w:rsidRDefault="00B84C49" w:rsidP="00865DBD">
      <w:pPr>
        <w:shd w:val="clear" w:color="auto" w:fill="E2EFD9" w:themeFill="accent6" w:themeFillTint="33"/>
        <w:autoSpaceDE w:val="0"/>
        <w:autoSpaceDN w:val="0"/>
        <w:adjustRightInd w:val="0"/>
        <w:spacing w:after="0" w:line="240" w:lineRule="auto"/>
        <w:rPr>
          <w:rFonts w:cs="Arial"/>
          <w:sz w:val="28"/>
          <w:szCs w:val="28"/>
        </w:rPr>
      </w:pPr>
      <w:r w:rsidRPr="0078275A">
        <w:rPr>
          <w:rFonts w:cs="Arial"/>
          <w:sz w:val="28"/>
          <w:szCs w:val="28"/>
        </w:rPr>
        <w:t>Le merci che entrano</w:t>
      </w:r>
      <w:r w:rsidR="00D049B3" w:rsidRPr="0078275A">
        <w:rPr>
          <w:rFonts w:cs="Arial"/>
          <w:sz w:val="28"/>
          <w:szCs w:val="28"/>
        </w:rPr>
        <w:t xml:space="preserve"> e</w:t>
      </w:r>
      <w:r w:rsidRPr="0078275A">
        <w:rPr>
          <w:rFonts w:cs="Arial"/>
          <w:sz w:val="28"/>
          <w:szCs w:val="28"/>
        </w:rPr>
        <w:t xml:space="preserve"> vengono poste in deposito o lasciano le zone franche sono considerate, ai fini delle imposte doganali e delle misure di politica commerciale, quali merci straniere al di fuori del territorio doganale della Repubblica di Bulgaria, fintantoché rispettino le disposizioni stabilite dalla legislazione bulgara specifica. Il periodo di deposito delle merci è illimitato, tranne che per determinate merci relativamente alle quali è appositamente stabilito nel Regolamento di esecuzione della Legge Doganale. Le merci importate nelle zone franche, o esportate dalle stesse, o destinate ad uno scambio commerciale tra le zone, sono esenti da dazi.</w:t>
      </w:r>
    </w:p>
    <w:p w:rsidR="00B84C49" w:rsidRPr="0078275A" w:rsidRDefault="00B84C49" w:rsidP="00865DBD">
      <w:pPr>
        <w:shd w:val="clear" w:color="auto" w:fill="E2EFD9" w:themeFill="accent6" w:themeFillTint="33"/>
        <w:autoSpaceDE w:val="0"/>
        <w:autoSpaceDN w:val="0"/>
        <w:adjustRightInd w:val="0"/>
        <w:spacing w:after="0" w:line="240" w:lineRule="auto"/>
        <w:rPr>
          <w:rFonts w:cs="Arial"/>
          <w:sz w:val="28"/>
          <w:szCs w:val="28"/>
        </w:rPr>
      </w:pPr>
    </w:p>
    <w:p w:rsidR="00B84C49" w:rsidRPr="0078275A" w:rsidRDefault="00B84C49" w:rsidP="00865DBD">
      <w:pPr>
        <w:shd w:val="clear" w:color="auto" w:fill="E2EFD9" w:themeFill="accent6" w:themeFillTint="33"/>
        <w:autoSpaceDE w:val="0"/>
        <w:autoSpaceDN w:val="0"/>
        <w:adjustRightInd w:val="0"/>
        <w:spacing w:after="0" w:line="240" w:lineRule="auto"/>
        <w:rPr>
          <w:rFonts w:cs="Arial"/>
          <w:sz w:val="28"/>
          <w:szCs w:val="28"/>
        </w:rPr>
      </w:pPr>
      <w:r w:rsidRPr="0078275A">
        <w:rPr>
          <w:rFonts w:cs="Arial"/>
          <w:sz w:val="28"/>
          <w:szCs w:val="28"/>
        </w:rPr>
        <w:t>All’interno delle zone franche le ditte bulgare ed estere hanno il diritto di svolgere qualsiasi</w:t>
      </w:r>
      <w:r w:rsidR="00B33B28" w:rsidRPr="0078275A">
        <w:rPr>
          <w:rFonts w:cs="Arial"/>
          <w:sz w:val="28"/>
          <w:szCs w:val="28"/>
        </w:rPr>
        <w:t xml:space="preserve"> </w:t>
      </w:r>
      <w:r w:rsidRPr="0078275A">
        <w:rPr>
          <w:rFonts w:cs="Arial"/>
          <w:sz w:val="28"/>
          <w:szCs w:val="28"/>
        </w:rPr>
        <w:t>attività produttiva, commerciale e di servizi,</w:t>
      </w:r>
      <w:r w:rsidR="00FF1750" w:rsidRPr="0078275A">
        <w:rPr>
          <w:rFonts w:cs="Arial"/>
          <w:sz w:val="28"/>
          <w:szCs w:val="28"/>
        </w:rPr>
        <w:t xml:space="preserve"> I vantaggi di queste zone sono diretti ad incoraggiare gli investitori esteri a sviluppare un’attività produttiva o commerciale al loro interno.</w:t>
      </w:r>
    </w:p>
    <w:p w:rsidR="00FE4C3D" w:rsidRDefault="00FE4C3D" w:rsidP="00865DBD">
      <w:pPr>
        <w:shd w:val="clear" w:color="auto" w:fill="E2EFD9" w:themeFill="accent6" w:themeFillTint="33"/>
        <w:spacing w:line="259" w:lineRule="auto"/>
        <w:contextualSpacing/>
        <w:rPr>
          <w:b/>
          <w:sz w:val="32"/>
          <w:szCs w:val="32"/>
        </w:rPr>
      </w:pPr>
    </w:p>
    <w:p w:rsidR="00B84C49" w:rsidRDefault="00B84C49" w:rsidP="009D43DE">
      <w:pPr>
        <w:spacing w:line="259" w:lineRule="auto"/>
        <w:contextualSpacing/>
        <w:rPr>
          <w:b/>
          <w:sz w:val="32"/>
          <w:szCs w:val="32"/>
        </w:rPr>
      </w:pPr>
    </w:p>
    <w:p w:rsidR="00FE4C3D" w:rsidRDefault="00FE4C3D" w:rsidP="009D43DE">
      <w:pPr>
        <w:spacing w:line="259" w:lineRule="auto"/>
        <w:contextualSpacing/>
        <w:rPr>
          <w:b/>
          <w:sz w:val="32"/>
          <w:szCs w:val="32"/>
        </w:rPr>
      </w:pPr>
    </w:p>
    <w:p w:rsidR="008D1119" w:rsidRDefault="008D1119" w:rsidP="008D1119">
      <w:pPr>
        <w:spacing w:after="0"/>
        <w:rPr>
          <w:sz w:val="20"/>
          <w:szCs w:val="20"/>
        </w:rPr>
      </w:pPr>
    </w:p>
    <w:p w:rsidR="008D1119" w:rsidRDefault="001B253B" w:rsidP="008D1119">
      <w:pPr>
        <w:spacing w:after="0"/>
        <w:rPr>
          <w:sz w:val="20"/>
          <w:szCs w:val="20"/>
        </w:rPr>
      </w:pPr>
      <w:hyperlink w:anchor="Sommario3" w:history="1">
        <w:r w:rsidR="008D1119" w:rsidRPr="00990E07">
          <w:rPr>
            <w:rStyle w:val="Collegamentoipertestuale"/>
            <w:sz w:val="20"/>
            <w:szCs w:val="20"/>
          </w:rPr>
          <w:t>SOMMARIO</w:t>
        </w:r>
      </w:hyperlink>
    </w:p>
    <w:p w:rsidR="009D43DE" w:rsidRPr="00991241" w:rsidRDefault="009D43DE" w:rsidP="008D1119">
      <w:pPr>
        <w:spacing w:after="0" w:line="259" w:lineRule="auto"/>
        <w:contextualSpacing/>
        <w:rPr>
          <w:b/>
          <w:sz w:val="32"/>
          <w:szCs w:val="32"/>
        </w:rPr>
      </w:pPr>
      <w:r>
        <w:rPr>
          <w:b/>
          <w:sz w:val="32"/>
          <w:szCs w:val="32"/>
        </w:rPr>
        <w:lastRenderedPageBreak/>
        <w:t xml:space="preserve">Stato: </w:t>
      </w:r>
      <w:r w:rsidR="007013AC">
        <w:rPr>
          <w:b/>
          <w:sz w:val="32"/>
          <w:szCs w:val="32"/>
        </w:rPr>
        <w:t xml:space="preserve">Bulgaria </w:t>
      </w:r>
    </w:p>
    <w:p w:rsidR="009D43DE" w:rsidRPr="00991241" w:rsidRDefault="009D43DE" w:rsidP="009D43DE">
      <w:pPr>
        <w:spacing w:line="259" w:lineRule="auto"/>
        <w:contextualSpacing/>
        <w:rPr>
          <w:b/>
          <w:sz w:val="32"/>
          <w:szCs w:val="32"/>
        </w:rPr>
      </w:pPr>
      <w:r>
        <w:rPr>
          <w:b/>
          <w:sz w:val="32"/>
          <w:szCs w:val="32"/>
        </w:rPr>
        <w:t>Scheda 4</w:t>
      </w:r>
    </w:p>
    <w:p w:rsidR="009D43DE" w:rsidRPr="001132A6" w:rsidRDefault="009D43DE" w:rsidP="009D43DE">
      <w:pPr>
        <w:spacing w:line="259" w:lineRule="auto"/>
        <w:rPr>
          <w:b/>
          <w:sz w:val="32"/>
          <w:szCs w:val="32"/>
        </w:rPr>
      </w:pPr>
    </w:p>
    <w:p w:rsidR="009D43DE" w:rsidRPr="001132A6" w:rsidRDefault="009D43DE" w:rsidP="009D43DE">
      <w:pPr>
        <w:spacing w:line="259" w:lineRule="auto"/>
        <w:ind w:left="720"/>
        <w:contextualSpacing/>
        <w:jc w:val="center"/>
        <w:rPr>
          <w:b/>
          <w:color w:val="2E74B5" w:themeColor="accent1" w:themeShade="BF"/>
          <w:sz w:val="40"/>
          <w:szCs w:val="40"/>
        </w:rPr>
      </w:pPr>
      <w:bookmarkStart w:id="9" w:name="Scheda4"/>
      <w:r w:rsidRPr="001132A6">
        <w:rPr>
          <w:b/>
          <w:color w:val="2E74B5" w:themeColor="accent1" w:themeShade="BF"/>
          <w:sz w:val="40"/>
          <w:szCs w:val="40"/>
        </w:rPr>
        <w:t>I SISTEMI CONTRIBUTIVO E FISCALE IN VIGORE</w:t>
      </w:r>
    </w:p>
    <w:bookmarkEnd w:id="9"/>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818"/>
        <w:gridCol w:w="6739"/>
      </w:tblGrid>
      <w:tr w:rsidR="009D43DE" w:rsidRPr="00BD1B98" w:rsidTr="00A53CD4">
        <w:tc>
          <w:tcPr>
            <w:tcW w:w="13557" w:type="dxa"/>
            <w:gridSpan w:val="2"/>
            <w:shd w:val="clear" w:color="auto" w:fill="FFFF00"/>
          </w:tcPr>
          <w:p w:rsidR="009D43DE" w:rsidRPr="00BD1B98" w:rsidRDefault="009D43DE" w:rsidP="00A53CD4">
            <w:pPr>
              <w:spacing w:line="240" w:lineRule="auto"/>
              <w:contextualSpacing/>
              <w:rPr>
                <w:b/>
                <w:sz w:val="36"/>
                <w:szCs w:val="36"/>
              </w:rPr>
            </w:pPr>
            <w:r w:rsidRPr="00587D99">
              <w:rPr>
                <w:b/>
                <w:sz w:val="44"/>
                <w:szCs w:val="44"/>
              </w:rPr>
              <w:t>Sistema contributivo</w:t>
            </w:r>
          </w:p>
        </w:tc>
      </w:tr>
      <w:tr w:rsidR="009D43DE" w:rsidRPr="00BD1B98" w:rsidTr="00A53CD4">
        <w:tc>
          <w:tcPr>
            <w:tcW w:w="6818" w:type="dxa"/>
          </w:tcPr>
          <w:p w:rsidR="009D43DE" w:rsidRPr="00BD1B98" w:rsidRDefault="009D43DE" w:rsidP="00A53CD4">
            <w:pPr>
              <w:spacing w:line="240" w:lineRule="auto"/>
              <w:contextualSpacing/>
              <w:rPr>
                <w:b/>
                <w:sz w:val="36"/>
                <w:szCs w:val="36"/>
              </w:rPr>
            </w:pPr>
            <w:r w:rsidRPr="00BD1B98">
              <w:rPr>
                <w:b/>
                <w:sz w:val="36"/>
                <w:szCs w:val="36"/>
              </w:rPr>
              <w:t>Struttura organizzativa</w:t>
            </w:r>
          </w:p>
        </w:tc>
        <w:tc>
          <w:tcPr>
            <w:tcW w:w="6739" w:type="dxa"/>
          </w:tcPr>
          <w:p w:rsidR="009D43DE" w:rsidRPr="00BD1B98" w:rsidRDefault="009D43DE" w:rsidP="00A53CD4">
            <w:pPr>
              <w:spacing w:line="240" w:lineRule="auto"/>
              <w:contextualSpacing/>
              <w:rPr>
                <w:b/>
                <w:sz w:val="36"/>
                <w:szCs w:val="36"/>
              </w:rPr>
            </w:pPr>
            <w:r w:rsidRPr="00BD1B98">
              <w:rPr>
                <w:b/>
                <w:sz w:val="36"/>
                <w:szCs w:val="36"/>
              </w:rPr>
              <w:t>Principi generali</w:t>
            </w:r>
          </w:p>
        </w:tc>
      </w:tr>
      <w:tr w:rsidR="009D43DE" w:rsidRPr="00BD1B98" w:rsidTr="00A53CD4">
        <w:tc>
          <w:tcPr>
            <w:tcW w:w="6818" w:type="dxa"/>
            <w:shd w:val="clear" w:color="auto" w:fill="FFFFCC"/>
          </w:tcPr>
          <w:tbl>
            <w:tblPr>
              <w:tblW w:w="0" w:type="auto"/>
              <w:tblBorders>
                <w:top w:val="nil"/>
                <w:left w:val="nil"/>
                <w:bottom w:val="nil"/>
                <w:right w:val="nil"/>
              </w:tblBorders>
              <w:tblLook w:val="0000" w:firstRow="0" w:lastRow="0" w:firstColumn="0" w:lastColumn="0" w:noHBand="0" w:noVBand="0"/>
            </w:tblPr>
            <w:tblGrid>
              <w:gridCol w:w="6602"/>
            </w:tblGrid>
            <w:tr w:rsidR="003F60E3" w:rsidRPr="000E3236">
              <w:trPr>
                <w:trHeight w:val="417"/>
              </w:trPr>
              <w:tc>
                <w:tcPr>
                  <w:tcW w:w="0" w:type="auto"/>
                </w:tcPr>
                <w:p w:rsidR="00BB0880" w:rsidRPr="00BB0880" w:rsidRDefault="00BB0880" w:rsidP="00BB0880">
                  <w:pPr>
                    <w:spacing w:after="0" w:line="240" w:lineRule="auto"/>
                    <w:rPr>
                      <w:rFonts w:eastAsia="Times New Roman" w:cs="Arial"/>
                      <w:sz w:val="24"/>
                      <w:szCs w:val="24"/>
                      <w:lang w:eastAsia="it-IT"/>
                    </w:rPr>
                  </w:pPr>
                  <w:r w:rsidRPr="00BB0880">
                    <w:rPr>
                      <w:rFonts w:eastAsia="Times New Roman" w:cs="Arial"/>
                      <w:sz w:val="24"/>
                      <w:szCs w:val="24"/>
                      <w:lang w:eastAsia="it-IT"/>
                    </w:rPr>
                    <w:t>Il ministro del Lavoro e delle politiche sociali elabora e adotta le politiche nell'ambito</w:t>
                  </w:r>
                  <w:r w:rsidRPr="000E3236">
                    <w:rPr>
                      <w:rFonts w:eastAsia="Times New Roman" w:cs="Arial"/>
                      <w:sz w:val="24"/>
                      <w:szCs w:val="24"/>
                      <w:lang w:eastAsia="it-IT"/>
                    </w:rPr>
                    <w:t xml:space="preserve"> </w:t>
                  </w:r>
                  <w:r w:rsidRPr="00BB0880">
                    <w:rPr>
                      <w:rFonts w:eastAsia="Times New Roman" w:cs="Arial"/>
                      <w:sz w:val="24"/>
                      <w:szCs w:val="24"/>
                      <w:lang w:eastAsia="it-IT"/>
                    </w:rPr>
                    <w:t>dell'assicurazione sociale pubblica, dei regimi pensionistici integrativi e obbligatori e dell'assistenza sociale.</w:t>
                  </w:r>
                </w:p>
                <w:p w:rsidR="00754096" w:rsidRPr="000E3236" w:rsidRDefault="00754096" w:rsidP="00754096">
                  <w:pPr>
                    <w:autoSpaceDE w:val="0"/>
                    <w:autoSpaceDN w:val="0"/>
                    <w:adjustRightInd w:val="0"/>
                    <w:spacing w:after="0" w:line="240" w:lineRule="auto"/>
                    <w:rPr>
                      <w:rFonts w:cs="Calibri"/>
                      <w:color w:val="000000"/>
                      <w:sz w:val="24"/>
                      <w:szCs w:val="24"/>
                    </w:rPr>
                  </w:pPr>
                </w:p>
                <w:p w:rsidR="005965A2" w:rsidRPr="000E3236" w:rsidRDefault="005965A2" w:rsidP="005965A2">
                  <w:pPr>
                    <w:spacing w:after="0" w:line="240" w:lineRule="auto"/>
                    <w:rPr>
                      <w:rFonts w:eastAsia="Times New Roman" w:cs="Arial"/>
                      <w:sz w:val="24"/>
                      <w:szCs w:val="24"/>
                      <w:lang w:eastAsia="it-IT"/>
                    </w:rPr>
                  </w:pPr>
                  <w:r w:rsidRPr="005965A2">
                    <w:rPr>
                      <w:rFonts w:eastAsia="Times New Roman" w:cs="Arial"/>
                      <w:sz w:val="24"/>
                      <w:szCs w:val="24"/>
                      <w:lang w:eastAsia="it-IT"/>
                    </w:rPr>
                    <w:t>Il ministro della Salute elabora e adotta le politiche nell'ambito dell'assistenza</w:t>
                  </w:r>
                  <w:r w:rsidRPr="000E3236">
                    <w:rPr>
                      <w:rFonts w:eastAsia="Times New Roman" w:cs="Arial"/>
                      <w:sz w:val="24"/>
                      <w:szCs w:val="24"/>
                      <w:lang w:eastAsia="it-IT"/>
                    </w:rPr>
                    <w:t xml:space="preserve"> </w:t>
                  </w:r>
                  <w:r w:rsidRPr="005965A2">
                    <w:rPr>
                      <w:rFonts w:eastAsia="Times New Roman" w:cs="Arial"/>
                      <w:sz w:val="24"/>
                      <w:szCs w:val="24"/>
                      <w:lang w:eastAsia="it-IT"/>
                    </w:rPr>
                    <w:t>sanitaria</w:t>
                  </w:r>
                  <w:r w:rsidRPr="000E3236">
                    <w:rPr>
                      <w:rFonts w:eastAsia="Times New Roman" w:cs="Arial"/>
                      <w:sz w:val="24"/>
                      <w:szCs w:val="24"/>
                      <w:lang w:eastAsia="it-IT"/>
                    </w:rPr>
                    <w:t>.</w:t>
                  </w:r>
                </w:p>
                <w:p w:rsidR="005965A2" w:rsidRPr="000E3236" w:rsidRDefault="005965A2" w:rsidP="005965A2">
                  <w:pPr>
                    <w:rPr>
                      <w:rFonts w:eastAsia="Times New Roman" w:cs="Arial"/>
                      <w:sz w:val="24"/>
                      <w:szCs w:val="24"/>
                      <w:lang w:eastAsia="it-IT"/>
                    </w:rPr>
                  </w:pPr>
                  <w:r w:rsidRPr="000E3236">
                    <w:rPr>
                      <w:sz w:val="24"/>
                      <w:szCs w:val="24"/>
                    </w:rPr>
                    <w:t>L'Agenzia nazionale delle entrate</w:t>
                  </w:r>
                  <w:r w:rsidRPr="000E3236">
                    <w:rPr>
                      <w:rFonts w:cs="Arial"/>
                      <w:sz w:val="24"/>
                      <w:szCs w:val="24"/>
                    </w:rPr>
                    <w:t xml:space="preserve"> </w:t>
                  </w:r>
                  <w:r w:rsidRPr="000E3236">
                    <w:rPr>
                      <w:rFonts w:eastAsia="Times New Roman" w:cs="Arial"/>
                      <w:sz w:val="24"/>
                      <w:szCs w:val="24"/>
                      <w:lang w:eastAsia="it-IT"/>
                    </w:rPr>
                    <w:t xml:space="preserve">è responsabile della creazione e del controllo degli obblighi tributari e di </w:t>
                  </w:r>
                </w:p>
                <w:p w:rsidR="005965A2" w:rsidRPr="000E3236" w:rsidRDefault="00A935FD" w:rsidP="005965A2">
                  <w:pPr>
                    <w:spacing w:after="0" w:line="240" w:lineRule="auto"/>
                    <w:rPr>
                      <w:rFonts w:eastAsia="Times New Roman" w:cs="Arial"/>
                      <w:sz w:val="24"/>
                      <w:szCs w:val="24"/>
                      <w:lang w:eastAsia="it-IT"/>
                    </w:rPr>
                  </w:pPr>
                  <w:r>
                    <w:rPr>
                      <w:rFonts w:eastAsia="Times New Roman" w:cs="Arial"/>
                      <w:sz w:val="24"/>
                      <w:szCs w:val="24"/>
                      <w:lang w:eastAsia="it-IT"/>
                    </w:rPr>
                    <w:t>A</w:t>
                  </w:r>
                  <w:r w:rsidR="005965A2" w:rsidRPr="005965A2">
                    <w:rPr>
                      <w:rFonts w:eastAsia="Times New Roman" w:cs="Arial"/>
                      <w:sz w:val="24"/>
                      <w:szCs w:val="24"/>
                      <w:lang w:eastAsia="it-IT"/>
                    </w:rPr>
                    <w:t>ssicurazione sociale, nonché della loro riscossione</w:t>
                  </w:r>
                  <w:r w:rsidR="005965A2" w:rsidRPr="000E3236">
                    <w:rPr>
                      <w:rFonts w:eastAsia="Times New Roman" w:cs="Arial"/>
                      <w:sz w:val="24"/>
                      <w:szCs w:val="24"/>
                      <w:lang w:eastAsia="it-IT"/>
                    </w:rPr>
                    <w:t>.</w:t>
                  </w:r>
                </w:p>
                <w:p w:rsidR="005965A2" w:rsidRPr="000E3236" w:rsidRDefault="005965A2" w:rsidP="005965A2">
                  <w:pPr>
                    <w:spacing w:after="0" w:line="240" w:lineRule="auto"/>
                    <w:rPr>
                      <w:sz w:val="24"/>
                      <w:szCs w:val="24"/>
                    </w:rPr>
                  </w:pPr>
                  <w:r w:rsidRPr="005965A2">
                    <w:rPr>
                      <w:rFonts w:eastAsia="Times New Roman" w:cs="Arial"/>
                      <w:sz w:val="24"/>
                      <w:szCs w:val="24"/>
                      <w:lang w:eastAsia="it-IT"/>
                    </w:rPr>
                    <w:t>L'Ente di previdenza sociale nazionale</w:t>
                  </w:r>
                  <w:r w:rsidRPr="000E3236">
                    <w:rPr>
                      <w:sz w:val="24"/>
                      <w:szCs w:val="24"/>
                    </w:rPr>
                    <w:t xml:space="preserve"> organizza le iscrizioni ai regimi di assicurazione pubblica per le prestazioni in denaro.</w:t>
                  </w:r>
                </w:p>
                <w:p w:rsidR="005965A2" w:rsidRPr="000E3236" w:rsidRDefault="005965A2" w:rsidP="005965A2">
                  <w:pPr>
                    <w:rPr>
                      <w:rFonts w:eastAsia="Times New Roman" w:cs="Arial"/>
                      <w:sz w:val="24"/>
                      <w:szCs w:val="24"/>
                      <w:lang w:eastAsia="it-IT"/>
                    </w:rPr>
                  </w:pPr>
                  <w:r w:rsidRPr="000E3236">
                    <w:rPr>
                      <w:sz w:val="24"/>
                      <w:szCs w:val="24"/>
                    </w:rPr>
                    <w:t>Il Fondo nazionale di assicurazione malattia</w:t>
                  </w:r>
                  <w:r w:rsidRPr="000E3236">
                    <w:rPr>
                      <w:rFonts w:cs="Arial"/>
                      <w:sz w:val="24"/>
                      <w:szCs w:val="24"/>
                    </w:rPr>
                    <w:t xml:space="preserve"> </w:t>
                  </w:r>
                  <w:r w:rsidRPr="000E3236">
                    <w:rPr>
                      <w:rFonts w:eastAsia="Times New Roman" w:cs="Arial"/>
                      <w:sz w:val="24"/>
                      <w:szCs w:val="24"/>
                      <w:lang w:eastAsia="it-IT"/>
                    </w:rPr>
                    <w:t xml:space="preserve">stipula le convenzioni per i </w:t>
                  </w:r>
                  <w:r w:rsidRPr="005965A2">
                    <w:rPr>
                      <w:rFonts w:eastAsia="Times New Roman" w:cs="Arial"/>
                      <w:sz w:val="24"/>
                      <w:szCs w:val="24"/>
                      <w:lang w:eastAsia="it-IT"/>
                    </w:rPr>
                    <w:t>servizi sanitari con i relativi fornitor</w:t>
                  </w:r>
                  <w:r w:rsidRPr="000E3236">
                    <w:rPr>
                      <w:rFonts w:eastAsia="Times New Roman" w:cs="Arial"/>
                      <w:sz w:val="24"/>
                      <w:szCs w:val="24"/>
                      <w:lang w:eastAsia="it-IT"/>
                    </w:rPr>
                    <w:t>i.</w:t>
                  </w:r>
                </w:p>
                <w:p w:rsidR="005965A2" w:rsidRPr="000E3236" w:rsidRDefault="005965A2" w:rsidP="00003889">
                  <w:pPr>
                    <w:rPr>
                      <w:rFonts w:eastAsia="Times New Roman" w:cs="Arial"/>
                      <w:sz w:val="24"/>
                      <w:szCs w:val="24"/>
                      <w:lang w:eastAsia="it-IT"/>
                    </w:rPr>
                  </w:pPr>
                  <w:r w:rsidRPr="000E3236">
                    <w:rPr>
                      <w:sz w:val="24"/>
                      <w:szCs w:val="24"/>
                    </w:rPr>
                    <w:t>L'Agenzia per l’impiego</w:t>
                  </w:r>
                  <w:r w:rsidRPr="000E3236">
                    <w:rPr>
                      <w:rFonts w:cs="Arial"/>
                      <w:sz w:val="24"/>
                      <w:szCs w:val="24"/>
                    </w:rPr>
                    <w:t xml:space="preserve"> </w:t>
                  </w:r>
                  <w:r w:rsidRPr="000E3236">
                    <w:rPr>
                      <w:rFonts w:eastAsia="Times New Roman" w:cs="Arial"/>
                      <w:sz w:val="24"/>
                      <w:szCs w:val="24"/>
                      <w:lang w:eastAsia="it-IT"/>
                    </w:rPr>
                    <w:t>attua una serie</w:t>
                  </w:r>
                  <w:r w:rsidR="005A253A">
                    <w:rPr>
                      <w:rFonts w:eastAsia="Times New Roman" w:cs="Arial"/>
                      <w:sz w:val="24"/>
                      <w:szCs w:val="24"/>
                      <w:lang w:eastAsia="it-IT"/>
                    </w:rPr>
                    <w:t xml:space="preserve"> </w:t>
                  </w:r>
                  <w:r w:rsidRPr="005965A2">
                    <w:rPr>
                      <w:rFonts w:eastAsia="Times New Roman" w:cs="Arial"/>
                      <w:sz w:val="24"/>
                      <w:szCs w:val="24"/>
                      <w:lang w:eastAsia="it-IT"/>
                    </w:rPr>
                    <w:t>di misure proattive per l'occupazione dei disoccupati, a prescindere dalla loro iscrizione</w:t>
                  </w:r>
                  <w:r w:rsidR="00003889" w:rsidRPr="000E3236">
                    <w:rPr>
                      <w:rFonts w:eastAsia="Times New Roman" w:cs="Arial"/>
                      <w:sz w:val="24"/>
                      <w:szCs w:val="24"/>
                      <w:lang w:eastAsia="it-IT"/>
                    </w:rPr>
                    <w:t xml:space="preserve"> </w:t>
                  </w:r>
                  <w:r w:rsidRPr="005965A2">
                    <w:rPr>
                      <w:rFonts w:eastAsia="Times New Roman" w:cs="Arial"/>
                      <w:sz w:val="24"/>
                      <w:szCs w:val="24"/>
                      <w:lang w:eastAsia="it-IT"/>
                    </w:rPr>
                    <w:t xml:space="preserve">ad un'assicurazione. </w:t>
                  </w:r>
                </w:p>
                <w:p w:rsidR="00003889" w:rsidRPr="000E3236" w:rsidRDefault="00003889" w:rsidP="00003889">
                  <w:pPr>
                    <w:rPr>
                      <w:rFonts w:eastAsia="Times New Roman" w:cs="Arial"/>
                      <w:sz w:val="24"/>
                      <w:szCs w:val="24"/>
                      <w:lang w:eastAsia="it-IT"/>
                    </w:rPr>
                  </w:pPr>
                  <w:r w:rsidRPr="000E3236">
                    <w:rPr>
                      <w:sz w:val="24"/>
                      <w:szCs w:val="24"/>
                    </w:rPr>
                    <w:t>L'Agenzia di assistenza Sociale</w:t>
                  </w:r>
                  <w:r w:rsidRPr="000E3236">
                    <w:rPr>
                      <w:rFonts w:cs="Arial"/>
                      <w:sz w:val="24"/>
                      <w:szCs w:val="24"/>
                    </w:rPr>
                    <w:t xml:space="preserve"> </w:t>
                  </w:r>
                  <w:r w:rsidRPr="000E3236">
                    <w:rPr>
                      <w:rFonts w:eastAsia="Times New Roman" w:cs="Arial"/>
                      <w:sz w:val="24"/>
                      <w:szCs w:val="24"/>
                      <w:lang w:eastAsia="it-IT"/>
                    </w:rPr>
                    <w:t xml:space="preserve">gestisce le </w:t>
                  </w:r>
                  <w:r w:rsidRPr="00003889">
                    <w:rPr>
                      <w:rFonts w:eastAsia="Times New Roman" w:cs="Arial"/>
                      <w:sz w:val="24"/>
                      <w:szCs w:val="24"/>
                      <w:lang w:eastAsia="it-IT"/>
                    </w:rPr>
                    <w:t xml:space="preserve">attività correlate </w:t>
                  </w:r>
                  <w:r w:rsidRPr="00003889">
                    <w:rPr>
                      <w:rFonts w:eastAsia="Times New Roman" w:cs="Arial"/>
                      <w:sz w:val="24"/>
                      <w:szCs w:val="24"/>
                      <w:lang w:eastAsia="it-IT"/>
                    </w:rPr>
                    <w:lastRenderedPageBreak/>
                    <w:t xml:space="preserve">all'erogazione di fondi sufficienti, previdenza sociale e prestazioni </w:t>
                  </w:r>
                  <w:r w:rsidRPr="000E3236">
                    <w:rPr>
                      <w:rFonts w:eastAsia="Times New Roman" w:cs="Arial"/>
                      <w:sz w:val="24"/>
                      <w:szCs w:val="24"/>
                      <w:lang w:eastAsia="it-IT"/>
                    </w:rPr>
                    <w:t>famigliari.</w:t>
                  </w:r>
                </w:p>
                <w:p w:rsidR="00003889" w:rsidRPr="00003889" w:rsidRDefault="00003889" w:rsidP="00B339FF">
                  <w:pPr>
                    <w:rPr>
                      <w:rFonts w:eastAsia="Times New Roman" w:cs="Arial"/>
                      <w:sz w:val="24"/>
                      <w:szCs w:val="24"/>
                      <w:lang w:eastAsia="it-IT"/>
                    </w:rPr>
                  </w:pPr>
                  <w:r w:rsidRPr="000E3236">
                    <w:rPr>
                      <w:sz w:val="24"/>
                      <w:szCs w:val="24"/>
                    </w:rPr>
                    <w:t xml:space="preserve">l'Agenzia per le persone disabili è </w:t>
                  </w:r>
                  <w:r w:rsidRPr="000E3236">
                    <w:rPr>
                      <w:rFonts w:eastAsia="Times New Roman" w:cs="Arial"/>
                      <w:sz w:val="24"/>
                      <w:szCs w:val="24"/>
                      <w:lang w:eastAsia="it-IT"/>
                    </w:rPr>
                    <w:t>responsabile della realizzazione di varie attività nell'ambito</w:t>
                  </w:r>
                  <w:r w:rsidR="00B339FF">
                    <w:rPr>
                      <w:rFonts w:eastAsia="Times New Roman" w:cs="Arial"/>
                      <w:sz w:val="24"/>
                      <w:szCs w:val="24"/>
                      <w:lang w:eastAsia="it-IT"/>
                    </w:rPr>
                    <w:t xml:space="preserve"> </w:t>
                  </w:r>
                  <w:r w:rsidRPr="00003889">
                    <w:rPr>
                      <w:rFonts w:eastAsia="Times New Roman" w:cs="Arial"/>
                      <w:sz w:val="24"/>
                      <w:szCs w:val="24"/>
                      <w:lang w:eastAsia="it-IT"/>
                    </w:rPr>
                    <w:t>dell'integrazione delle persone affette da disabilità.</w:t>
                  </w:r>
                </w:p>
                <w:p w:rsidR="00003889" w:rsidRPr="00003889" w:rsidRDefault="00003889" w:rsidP="00003889">
                  <w:pPr>
                    <w:rPr>
                      <w:rFonts w:eastAsia="Times New Roman" w:cs="Arial"/>
                      <w:sz w:val="24"/>
                      <w:szCs w:val="24"/>
                      <w:lang w:eastAsia="it-IT"/>
                    </w:rPr>
                  </w:pPr>
                </w:p>
                <w:p w:rsidR="00003889" w:rsidRPr="005965A2" w:rsidRDefault="00003889" w:rsidP="00003889">
                  <w:pPr>
                    <w:rPr>
                      <w:rFonts w:eastAsia="Times New Roman" w:cs="Arial"/>
                      <w:sz w:val="24"/>
                      <w:szCs w:val="24"/>
                      <w:lang w:eastAsia="it-IT"/>
                    </w:rPr>
                  </w:pPr>
                </w:p>
                <w:p w:rsidR="005965A2" w:rsidRPr="005965A2" w:rsidRDefault="005965A2" w:rsidP="005965A2">
                  <w:pPr>
                    <w:rPr>
                      <w:rFonts w:eastAsia="Times New Roman" w:cs="Arial"/>
                      <w:sz w:val="24"/>
                      <w:szCs w:val="24"/>
                      <w:lang w:eastAsia="it-IT"/>
                    </w:rPr>
                  </w:pPr>
                </w:p>
                <w:p w:rsidR="005965A2" w:rsidRPr="005965A2" w:rsidRDefault="005965A2" w:rsidP="005965A2">
                  <w:pPr>
                    <w:spacing w:after="0" w:line="240" w:lineRule="auto"/>
                    <w:rPr>
                      <w:rFonts w:eastAsia="Times New Roman" w:cs="Arial"/>
                      <w:sz w:val="24"/>
                      <w:szCs w:val="24"/>
                      <w:lang w:eastAsia="it-IT"/>
                    </w:rPr>
                  </w:pPr>
                </w:p>
                <w:p w:rsidR="005965A2" w:rsidRPr="005965A2" w:rsidRDefault="005965A2" w:rsidP="005965A2">
                  <w:pPr>
                    <w:spacing w:after="0" w:line="240" w:lineRule="auto"/>
                    <w:rPr>
                      <w:rFonts w:eastAsia="Times New Roman" w:cs="Arial"/>
                      <w:sz w:val="24"/>
                      <w:szCs w:val="24"/>
                      <w:lang w:eastAsia="it-IT"/>
                    </w:rPr>
                  </w:pPr>
                </w:p>
                <w:p w:rsidR="005965A2" w:rsidRPr="005965A2" w:rsidRDefault="005965A2" w:rsidP="005965A2">
                  <w:pPr>
                    <w:spacing w:after="0" w:line="240" w:lineRule="auto"/>
                    <w:rPr>
                      <w:rFonts w:eastAsia="Times New Roman" w:cs="Arial"/>
                      <w:sz w:val="24"/>
                      <w:szCs w:val="24"/>
                      <w:lang w:eastAsia="it-IT"/>
                    </w:rPr>
                  </w:pPr>
                </w:p>
                <w:p w:rsidR="003F60E3" w:rsidRPr="000E3236" w:rsidRDefault="003F60E3" w:rsidP="003F60E3">
                  <w:pPr>
                    <w:autoSpaceDE w:val="0"/>
                    <w:autoSpaceDN w:val="0"/>
                    <w:adjustRightInd w:val="0"/>
                    <w:spacing w:after="0" w:line="240" w:lineRule="auto"/>
                    <w:rPr>
                      <w:rFonts w:cs="Calibri"/>
                      <w:color w:val="000000"/>
                      <w:sz w:val="24"/>
                      <w:szCs w:val="24"/>
                    </w:rPr>
                  </w:pPr>
                </w:p>
              </w:tc>
            </w:tr>
          </w:tbl>
          <w:p w:rsidR="009D43DE" w:rsidRPr="000E3236" w:rsidRDefault="009D43DE" w:rsidP="00A53CD4">
            <w:pPr>
              <w:spacing w:line="240" w:lineRule="auto"/>
              <w:contextualSpacing/>
              <w:rPr>
                <w:b/>
                <w:sz w:val="24"/>
                <w:szCs w:val="24"/>
              </w:rPr>
            </w:pPr>
          </w:p>
        </w:tc>
        <w:tc>
          <w:tcPr>
            <w:tcW w:w="6739" w:type="dxa"/>
            <w:shd w:val="clear" w:color="auto" w:fill="FFFFCC"/>
          </w:tcPr>
          <w:p w:rsidR="00AF2A84" w:rsidRPr="000E3236" w:rsidRDefault="00AF2A84" w:rsidP="00AF2A84">
            <w:pPr>
              <w:autoSpaceDE w:val="0"/>
              <w:autoSpaceDN w:val="0"/>
              <w:adjustRightInd w:val="0"/>
              <w:spacing w:line="240" w:lineRule="auto"/>
              <w:rPr>
                <w:rFonts w:cs="Calibri"/>
                <w:b/>
                <w:color w:val="000000"/>
                <w:sz w:val="24"/>
                <w:szCs w:val="24"/>
              </w:rPr>
            </w:pPr>
            <w:r w:rsidRPr="000E3236">
              <w:rPr>
                <w:rFonts w:cs="Calibri"/>
                <w:b/>
                <w:color w:val="000000"/>
                <w:sz w:val="24"/>
                <w:szCs w:val="24"/>
              </w:rPr>
              <w:lastRenderedPageBreak/>
              <w:t>Sistema di previdenza ed assistenza sociale</w:t>
            </w:r>
          </w:p>
          <w:p w:rsidR="00814779" w:rsidRPr="000E3236" w:rsidRDefault="00814779" w:rsidP="00814779">
            <w:pPr>
              <w:spacing w:line="240" w:lineRule="auto"/>
              <w:rPr>
                <w:rFonts w:eastAsia="Times New Roman" w:cs="Arial"/>
                <w:sz w:val="24"/>
                <w:szCs w:val="24"/>
                <w:lang w:eastAsia="it-IT"/>
              </w:rPr>
            </w:pPr>
            <w:r w:rsidRPr="00814779">
              <w:rPr>
                <w:rFonts w:eastAsia="Times New Roman" w:cs="Arial"/>
                <w:sz w:val="24"/>
                <w:szCs w:val="24"/>
                <w:lang w:eastAsia="it-IT"/>
              </w:rPr>
              <w:t>L'ambito della protezione sociale in Bulgaria comprende l'assicurazione sociale ordinaria di carattere contributivo, i regimi di previdenza sociale di carattere non</w:t>
            </w:r>
            <w:r w:rsidRPr="000E3236">
              <w:rPr>
                <w:rFonts w:eastAsia="Times New Roman" w:cs="Arial"/>
                <w:sz w:val="24"/>
                <w:szCs w:val="24"/>
                <w:lang w:eastAsia="it-IT"/>
              </w:rPr>
              <w:t xml:space="preserve"> </w:t>
            </w:r>
            <w:r w:rsidRPr="00814779">
              <w:rPr>
                <w:rFonts w:eastAsia="Times New Roman" w:cs="Arial"/>
                <w:sz w:val="24"/>
                <w:szCs w:val="24"/>
                <w:lang w:eastAsia="it-IT"/>
              </w:rPr>
              <w:t>contributivo e l'assistenza sociale, compreso il regime dei servizi sociali. Esso comprende programmi mirati di assistenza e previdenza sociale, volti a favorire</w:t>
            </w:r>
            <w:r w:rsidRPr="000E3236">
              <w:rPr>
                <w:rFonts w:eastAsia="Times New Roman" w:cs="Arial"/>
                <w:sz w:val="24"/>
                <w:szCs w:val="24"/>
                <w:lang w:eastAsia="it-IT"/>
              </w:rPr>
              <w:t xml:space="preserve"> </w:t>
            </w:r>
            <w:r w:rsidRPr="00814779">
              <w:rPr>
                <w:rFonts w:eastAsia="Times New Roman" w:cs="Arial"/>
                <w:sz w:val="24"/>
                <w:szCs w:val="24"/>
                <w:lang w:eastAsia="it-IT"/>
              </w:rPr>
              <w:t xml:space="preserve">l'impiego di categorie di persone svantaggiate, l'erogazione di assegni familiari per i figli, ecc. I regimi previdenziali non contributivi e il regime di assistenza sociale sono finanziati dal bilancio dello Stato. Per valutare il diritto alle prestazioni, questi regimi vedono l'applicazione di una serie di criteri, compresi i requisiti di reddito. I regimi di assicurazione sociale sono finanziati mediante bilanci speciali delle casse di assicurazione sociale. </w:t>
            </w:r>
          </w:p>
          <w:p w:rsidR="00814779" w:rsidRPr="00814779" w:rsidRDefault="00814779" w:rsidP="00814779">
            <w:pPr>
              <w:spacing w:line="240" w:lineRule="auto"/>
              <w:rPr>
                <w:rFonts w:eastAsia="Times New Roman" w:cs="Arial"/>
                <w:sz w:val="24"/>
                <w:szCs w:val="24"/>
                <w:lang w:eastAsia="it-IT"/>
              </w:rPr>
            </w:pPr>
            <w:r w:rsidRPr="00814779">
              <w:rPr>
                <w:rFonts w:eastAsia="Times New Roman" w:cs="Arial"/>
                <w:sz w:val="24"/>
                <w:szCs w:val="24"/>
                <w:lang w:eastAsia="it-IT"/>
              </w:rPr>
              <w:t>Il sistema sanitario bulgaro comprende sia i regimi</w:t>
            </w:r>
            <w:r w:rsidRPr="000E3236">
              <w:rPr>
                <w:rFonts w:eastAsia="Times New Roman" w:cs="Arial"/>
                <w:sz w:val="24"/>
                <w:szCs w:val="24"/>
                <w:lang w:eastAsia="it-IT"/>
              </w:rPr>
              <w:t xml:space="preserve"> </w:t>
            </w:r>
            <w:r w:rsidRPr="00814779">
              <w:rPr>
                <w:rFonts w:eastAsia="Times New Roman" w:cs="Arial"/>
                <w:sz w:val="24"/>
                <w:szCs w:val="24"/>
                <w:lang w:eastAsia="it-IT"/>
              </w:rPr>
              <w:t>assicurativi che quelli fiscalizzati.</w:t>
            </w:r>
          </w:p>
          <w:p w:rsidR="00814779" w:rsidRPr="000E3236" w:rsidRDefault="00814779" w:rsidP="00814779">
            <w:pPr>
              <w:spacing w:line="240" w:lineRule="auto"/>
              <w:rPr>
                <w:rFonts w:eastAsia="Times New Roman" w:cs="Arial"/>
                <w:sz w:val="24"/>
                <w:szCs w:val="24"/>
                <w:lang w:eastAsia="it-IT"/>
              </w:rPr>
            </w:pPr>
            <w:r w:rsidRPr="00814779">
              <w:rPr>
                <w:rFonts w:eastAsia="Times New Roman" w:cs="Arial"/>
                <w:sz w:val="24"/>
                <w:szCs w:val="24"/>
                <w:lang w:eastAsia="it-IT"/>
              </w:rPr>
              <w:t>I regimi di assicurazione sociale pubblica erogano prestazioni in denaro e pensioni</w:t>
            </w:r>
            <w:r w:rsidRPr="000E3236">
              <w:rPr>
                <w:rFonts w:eastAsia="Times New Roman" w:cs="Arial"/>
                <w:sz w:val="24"/>
                <w:szCs w:val="24"/>
                <w:lang w:eastAsia="it-IT"/>
              </w:rPr>
              <w:t xml:space="preserve"> </w:t>
            </w:r>
            <w:r w:rsidRPr="00814779">
              <w:rPr>
                <w:rFonts w:eastAsia="Times New Roman" w:cs="Arial"/>
                <w:sz w:val="24"/>
                <w:szCs w:val="24"/>
                <w:lang w:eastAsia="it-IT"/>
              </w:rPr>
              <w:t>contro i rischi di: malattia, invalidità, maternità, malattia professionale e infortuni sul lavoro, vecchiai</w:t>
            </w:r>
            <w:r w:rsidRPr="000E3236">
              <w:rPr>
                <w:rFonts w:eastAsia="Times New Roman" w:cs="Arial"/>
                <w:sz w:val="24"/>
                <w:szCs w:val="24"/>
                <w:lang w:eastAsia="it-IT"/>
              </w:rPr>
              <w:t>a</w:t>
            </w:r>
            <w:r w:rsidRPr="00814779">
              <w:rPr>
                <w:rFonts w:eastAsia="Times New Roman" w:cs="Arial"/>
                <w:sz w:val="24"/>
                <w:szCs w:val="24"/>
                <w:lang w:eastAsia="it-IT"/>
              </w:rPr>
              <w:t xml:space="preserve"> e morte. </w:t>
            </w:r>
          </w:p>
          <w:p w:rsidR="00814779" w:rsidRPr="000E3236" w:rsidRDefault="00814779" w:rsidP="00814779">
            <w:pPr>
              <w:spacing w:line="240" w:lineRule="auto"/>
              <w:rPr>
                <w:rFonts w:eastAsia="Times New Roman" w:cs="Arial"/>
                <w:sz w:val="24"/>
                <w:szCs w:val="24"/>
                <w:lang w:eastAsia="it-IT"/>
              </w:rPr>
            </w:pPr>
            <w:r w:rsidRPr="00814779">
              <w:rPr>
                <w:rFonts w:eastAsia="Times New Roman" w:cs="Arial"/>
                <w:sz w:val="24"/>
                <w:szCs w:val="24"/>
                <w:lang w:eastAsia="it-IT"/>
              </w:rPr>
              <w:t>Oltre ai regimi di previdenza sociale, anche il regime di assistenza sociale prevede la tutela contro il rischio di povertà, nonché la copertura</w:t>
            </w:r>
            <w:r w:rsidRPr="000E3236">
              <w:rPr>
                <w:rFonts w:eastAsia="Times New Roman" w:cs="Arial"/>
                <w:sz w:val="24"/>
                <w:szCs w:val="24"/>
                <w:lang w:eastAsia="it-IT"/>
              </w:rPr>
              <w:t xml:space="preserve"> </w:t>
            </w:r>
            <w:r w:rsidRPr="00814779">
              <w:rPr>
                <w:rFonts w:eastAsia="Times New Roman" w:cs="Arial"/>
                <w:sz w:val="24"/>
                <w:szCs w:val="24"/>
                <w:lang w:eastAsia="it-IT"/>
              </w:rPr>
              <w:t xml:space="preserve">delle prestazioni familiari ai sensi della legislazione </w:t>
            </w:r>
            <w:r w:rsidR="00FA7CE3">
              <w:rPr>
                <w:rFonts w:eastAsia="Times New Roman" w:cs="Arial"/>
                <w:sz w:val="24"/>
                <w:szCs w:val="24"/>
                <w:lang w:eastAsia="it-IT"/>
              </w:rPr>
              <w:lastRenderedPageBreak/>
              <w:t>b</w:t>
            </w:r>
            <w:r w:rsidRPr="00814779">
              <w:rPr>
                <w:rFonts w:eastAsia="Times New Roman" w:cs="Arial"/>
                <w:sz w:val="24"/>
                <w:szCs w:val="24"/>
                <w:lang w:eastAsia="it-IT"/>
              </w:rPr>
              <w:t>ulgara</w:t>
            </w:r>
            <w:r w:rsidR="00083BCC" w:rsidRPr="000E3236">
              <w:rPr>
                <w:rFonts w:eastAsia="Times New Roman" w:cs="Arial"/>
                <w:sz w:val="24"/>
                <w:szCs w:val="24"/>
                <w:lang w:eastAsia="it-IT"/>
              </w:rPr>
              <w:t>.</w:t>
            </w:r>
          </w:p>
          <w:p w:rsidR="00083BCC" w:rsidRPr="000E3236" w:rsidRDefault="00083BCC" w:rsidP="00814779">
            <w:pPr>
              <w:spacing w:line="240" w:lineRule="auto"/>
              <w:rPr>
                <w:rFonts w:eastAsia="Times New Roman" w:cs="Arial"/>
                <w:sz w:val="24"/>
                <w:szCs w:val="24"/>
                <w:lang w:eastAsia="it-IT"/>
              </w:rPr>
            </w:pPr>
          </w:p>
          <w:p w:rsidR="00083BCC" w:rsidRPr="00814779" w:rsidRDefault="00083BCC" w:rsidP="00814779">
            <w:pPr>
              <w:spacing w:line="240" w:lineRule="auto"/>
              <w:rPr>
                <w:rFonts w:eastAsia="Times New Roman" w:cs="Arial"/>
                <w:b/>
                <w:sz w:val="24"/>
                <w:szCs w:val="24"/>
                <w:lang w:eastAsia="it-IT"/>
              </w:rPr>
            </w:pPr>
            <w:r w:rsidRPr="000E3236">
              <w:rPr>
                <w:rFonts w:eastAsia="Times New Roman" w:cs="Arial"/>
                <w:b/>
                <w:sz w:val="24"/>
                <w:szCs w:val="24"/>
                <w:lang w:eastAsia="it-IT"/>
              </w:rPr>
              <w:t>Finanziamento e contributi</w:t>
            </w:r>
          </w:p>
          <w:p w:rsidR="00814779" w:rsidRPr="000E3236" w:rsidRDefault="00083BCC" w:rsidP="00083BCC">
            <w:pPr>
              <w:spacing w:line="240" w:lineRule="auto"/>
              <w:rPr>
                <w:rFonts w:cs="Calibri"/>
                <w:b/>
                <w:color w:val="000000"/>
                <w:sz w:val="24"/>
                <w:szCs w:val="24"/>
              </w:rPr>
            </w:pPr>
            <w:r w:rsidRPr="00083BCC">
              <w:rPr>
                <w:rFonts w:eastAsia="Times New Roman" w:cs="Arial"/>
                <w:sz w:val="24"/>
                <w:szCs w:val="24"/>
                <w:lang w:eastAsia="it-IT"/>
              </w:rPr>
              <w:t>Il sistema pr</w:t>
            </w:r>
            <w:r w:rsidRPr="000E3236">
              <w:rPr>
                <w:rFonts w:eastAsia="Times New Roman" w:cs="Arial"/>
                <w:sz w:val="24"/>
                <w:szCs w:val="24"/>
                <w:lang w:eastAsia="it-IT"/>
              </w:rPr>
              <w:t>e</w:t>
            </w:r>
            <w:r w:rsidRPr="00083BCC">
              <w:rPr>
                <w:rFonts w:eastAsia="Times New Roman" w:cs="Arial"/>
                <w:sz w:val="24"/>
                <w:szCs w:val="24"/>
                <w:lang w:eastAsia="it-IT"/>
              </w:rPr>
              <w:t>videnziale è finanziato dai contributi di assicurazione nazionale versati dai datori di lavoro, dai lavoratori subordinati, dai lavoratori autonomi e in parte dal bilancio dello Stato. Il regime di assistenza sociale è finanziato esclusivamente dal bilancio dello Stato</w:t>
            </w:r>
          </w:p>
          <w:p w:rsidR="00AF2A84" w:rsidRPr="000E3236" w:rsidRDefault="00AF2A84" w:rsidP="00AF2A84">
            <w:pPr>
              <w:spacing w:line="240" w:lineRule="auto"/>
              <w:jc w:val="both"/>
              <w:rPr>
                <w:rFonts w:eastAsia="Times New Roman" w:cs="Times New Roman"/>
                <w:sz w:val="24"/>
                <w:szCs w:val="24"/>
                <w:lang w:eastAsia="it-IT"/>
              </w:rPr>
            </w:pPr>
            <w:r w:rsidRPr="000E3236">
              <w:rPr>
                <w:rFonts w:eastAsia="Times New Roman" w:cs="Times New Roman"/>
                <w:sz w:val="24"/>
                <w:szCs w:val="24"/>
                <w:lang w:eastAsia="it-IT"/>
              </w:rPr>
              <w:t>I contributi sociali co</w:t>
            </w:r>
            <w:r w:rsidR="00083BCC" w:rsidRPr="000E3236">
              <w:rPr>
                <w:rFonts w:eastAsia="Times New Roman" w:cs="Times New Roman"/>
                <w:sz w:val="24"/>
                <w:szCs w:val="24"/>
                <w:lang w:eastAsia="it-IT"/>
              </w:rPr>
              <w:t>prono</w:t>
            </w:r>
            <w:r w:rsidRPr="000E3236">
              <w:rPr>
                <w:rFonts w:eastAsia="Times New Roman" w:cs="Times New Roman"/>
                <w:sz w:val="24"/>
                <w:szCs w:val="24"/>
                <w:lang w:eastAsia="it-IT"/>
              </w:rPr>
              <w:t>:</w:t>
            </w:r>
          </w:p>
          <w:p w:rsidR="00AF2A84" w:rsidRPr="000E3236" w:rsidRDefault="00AF2A84" w:rsidP="00AF2A84">
            <w:pPr>
              <w:numPr>
                <w:ilvl w:val="0"/>
                <w:numId w:val="35"/>
              </w:numPr>
              <w:spacing w:before="100" w:beforeAutospacing="1" w:after="100" w:afterAutospacing="1" w:line="240" w:lineRule="auto"/>
              <w:jc w:val="both"/>
              <w:rPr>
                <w:rFonts w:eastAsia="Times New Roman" w:cs="Times New Roman"/>
                <w:sz w:val="24"/>
                <w:szCs w:val="24"/>
                <w:lang w:eastAsia="it-IT"/>
              </w:rPr>
            </w:pPr>
            <w:r w:rsidRPr="000E3236">
              <w:rPr>
                <w:rFonts w:eastAsia="Times New Roman" w:cs="Times New Roman"/>
                <w:sz w:val="24"/>
                <w:szCs w:val="24"/>
                <w:lang w:eastAsia="it-IT"/>
              </w:rPr>
              <w:t>Pensioni statali;</w:t>
            </w:r>
          </w:p>
          <w:p w:rsidR="00AF2A84" w:rsidRPr="000E3236" w:rsidRDefault="00AF2A84" w:rsidP="00AF2A84">
            <w:pPr>
              <w:numPr>
                <w:ilvl w:val="0"/>
                <w:numId w:val="35"/>
              </w:numPr>
              <w:spacing w:before="100" w:beforeAutospacing="1" w:after="100" w:afterAutospacing="1" w:line="240" w:lineRule="auto"/>
              <w:jc w:val="both"/>
              <w:rPr>
                <w:rFonts w:eastAsia="Times New Roman" w:cs="Times New Roman"/>
                <w:sz w:val="24"/>
                <w:szCs w:val="24"/>
                <w:lang w:eastAsia="it-IT"/>
              </w:rPr>
            </w:pPr>
            <w:r w:rsidRPr="000E3236">
              <w:rPr>
                <w:rFonts w:eastAsia="Times New Roman" w:cs="Times New Roman"/>
                <w:sz w:val="24"/>
                <w:szCs w:val="24"/>
                <w:lang w:eastAsia="it-IT"/>
              </w:rPr>
              <w:t>Malattia, maternità ed infortuni;</w:t>
            </w:r>
          </w:p>
          <w:p w:rsidR="00AF2A84" w:rsidRPr="000E3236" w:rsidRDefault="00AF2A84" w:rsidP="00AF2A84">
            <w:pPr>
              <w:numPr>
                <w:ilvl w:val="0"/>
                <w:numId w:val="35"/>
              </w:numPr>
              <w:spacing w:before="100" w:beforeAutospacing="1" w:after="100" w:afterAutospacing="1" w:line="240" w:lineRule="auto"/>
              <w:jc w:val="both"/>
              <w:rPr>
                <w:rFonts w:eastAsia="Times New Roman" w:cs="Times New Roman"/>
                <w:sz w:val="24"/>
                <w:szCs w:val="24"/>
                <w:lang w:eastAsia="it-IT"/>
              </w:rPr>
            </w:pPr>
            <w:r w:rsidRPr="000E3236">
              <w:rPr>
                <w:rFonts w:eastAsia="Times New Roman" w:cs="Times New Roman"/>
                <w:sz w:val="24"/>
                <w:szCs w:val="24"/>
                <w:lang w:eastAsia="it-IT"/>
              </w:rPr>
              <w:t>Indennità di disoccupazione;</w:t>
            </w:r>
          </w:p>
          <w:p w:rsidR="00AF2A84" w:rsidRPr="000E3236" w:rsidRDefault="00AF2A84" w:rsidP="00AF2A84">
            <w:pPr>
              <w:numPr>
                <w:ilvl w:val="0"/>
                <w:numId w:val="35"/>
              </w:numPr>
              <w:spacing w:before="100" w:beforeAutospacing="1" w:after="100" w:afterAutospacing="1" w:line="240" w:lineRule="auto"/>
              <w:jc w:val="both"/>
              <w:rPr>
                <w:rFonts w:eastAsia="Times New Roman" w:cs="Times New Roman"/>
                <w:sz w:val="24"/>
                <w:szCs w:val="24"/>
                <w:lang w:eastAsia="it-IT"/>
              </w:rPr>
            </w:pPr>
            <w:r w:rsidRPr="000E3236">
              <w:rPr>
                <w:rFonts w:eastAsia="Times New Roman" w:cs="Times New Roman"/>
                <w:sz w:val="24"/>
                <w:szCs w:val="24"/>
                <w:lang w:eastAsia="it-IT"/>
              </w:rPr>
              <w:t>Sussidi sanitari;</w:t>
            </w:r>
          </w:p>
          <w:p w:rsidR="00AF2A84" w:rsidRPr="000E3236" w:rsidRDefault="00AF2A84" w:rsidP="00AF2A84">
            <w:pPr>
              <w:numPr>
                <w:ilvl w:val="0"/>
                <w:numId w:val="35"/>
              </w:numPr>
              <w:spacing w:before="100" w:beforeAutospacing="1" w:after="100" w:afterAutospacing="1" w:line="240" w:lineRule="auto"/>
              <w:jc w:val="both"/>
              <w:rPr>
                <w:rFonts w:eastAsia="Times New Roman" w:cs="Times New Roman"/>
                <w:sz w:val="24"/>
                <w:szCs w:val="24"/>
                <w:lang w:eastAsia="it-IT"/>
              </w:rPr>
            </w:pPr>
            <w:r w:rsidRPr="000E3236">
              <w:rPr>
                <w:rFonts w:eastAsia="Times New Roman" w:cs="Times New Roman"/>
                <w:sz w:val="24"/>
                <w:szCs w:val="24"/>
                <w:lang w:eastAsia="it-IT"/>
              </w:rPr>
              <w:t>Pensioni addizionali.</w:t>
            </w:r>
          </w:p>
          <w:p w:rsidR="0064117F" w:rsidRDefault="00EA460B" w:rsidP="00EA460B">
            <w:pPr>
              <w:spacing w:before="100" w:beforeAutospacing="1" w:after="100" w:afterAutospacing="1" w:line="240" w:lineRule="auto"/>
              <w:jc w:val="both"/>
              <w:rPr>
                <w:sz w:val="24"/>
                <w:szCs w:val="24"/>
              </w:rPr>
            </w:pPr>
            <w:r w:rsidRPr="000E3236">
              <w:rPr>
                <w:sz w:val="24"/>
                <w:szCs w:val="24"/>
              </w:rPr>
              <w:t>La suddivisione del carico degli oneri sociali tra lavoratore e datore di lavoro prevede le seguenti percentuali:</w:t>
            </w:r>
          </w:p>
          <w:p w:rsidR="00EA460B" w:rsidRPr="000E3236" w:rsidRDefault="00EA460B" w:rsidP="0064117F">
            <w:pPr>
              <w:spacing w:line="240" w:lineRule="auto"/>
              <w:jc w:val="both"/>
              <w:rPr>
                <w:rFonts w:eastAsia="Times New Roman" w:cs="Times New Roman"/>
                <w:sz w:val="24"/>
                <w:szCs w:val="24"/>
                <w:lang w:eastAsia="it-IT"/>
              </w:rPr>
            </w:pPr>
            <w:r w:rsidRPr="000E3236">
              <w:rPr>
                <w:rFonts w:eastAsia="Times New Roman" w:cs="Times New Roman"/>
                <w:sz w:val="24"/>
                <w:szCs w:val="24"/>
                <w:lang w:eastAsia="it-IT"/>
              </w:rPr>
              <w:t>17,80% a carico del datore di lavoro;</w:t>
            </w:r>
          </w:p>
          <w:p w:rsidR="00EA460B" w:rsidRPr="000E3236" w:rsidRDefault="00EA460B" w:rsidP="0064117F">
            <w:pPr>
              <w:spacing w:line="240" w:lineRule="auto"/>
              <w:jc w:val="both"/>
              <w:rPr>
                <w:rFonts w:eastAsia="Times New Roman" w:cs="Times New Roman"/>
                <w:sz w:val="24"/>
                <w:szCs w:val="24"/>
                <w:lang w:eastAsia="it-IT"/>
              </w:rPr>
            </w:pPr>
            <w:r w:rsidRPr="000E3236">
              <w:rPr>
                <w:rFonts w:eastAsia="Times New Roman" w:cs="Times New Roman"/>
                <w:sz w:val="24"/>
                <w:szCs w:val="24"/>
                <w:lang w:eastAsia="it-IT"/>
              </w:rPr>
              <w:t>12,90% a carico del lavoratore</w:t>
            </w:r>
          </w:p>
          <w:p w:rsidR="00EA460B" w:rsidRPr="000E3236" w:rsidRDefault="00EA460B" w:rsidP="0064117F">
            <w:pPr>
              <w:spacing w:line="240" w:lineRule="auto"/>
              <w:jc w:val="both"/>
              <w:rPr>
                <w:sz w:val="24"/>
                <w:szCs w:val="24"/>
              </w:rPr>
            </w:pPr>
            <w:r w:rsidRPr="000E3236">
              <w:rPr>
                <w:sz w:val="24"/>
                <w:szCs w:val="24"/>
              </w:rPr>
              <w:t>I contributi di cui sopra sono calcolati sulla remunerazione e sulle altre entrate del lavoratore per lo stesso mese. La base imponibile assicurativa mensile massima, fissata annualmente nell’apposita legge “The Mandatory National Insurance Budget Act”, era di 2.400 Lev (circa 1.230 Euro) per il 2014.</w:t>
            </w:r>
          </w:p>
          <w:p w:rsidR="00774631" w:rsidRPr="000E3236" w:rsidRDefault="00774631" w:rsidP="00774631">
            <w:pPr>
              <w:spacing w:line="240" w:lineRule="auto"/>
              <w:jc w:val="both"/>
              <w:rPr>
                <w:sz w:val="24"/>
                <w:szCs w:val="24"/>
              </w:rPr>
            </w:pPr>
            <w:r w:rsidRPr="000E3236">
              <w:rPr>
                <w:sz w:val="24"/>
                <w:szCs w:val="24"/>
              </w:rPr>
              <w:t>I contributi relativi agli infortuni sono a carico del datore di lavoro.</w:t>
            </w:r>
          </w:p>
          <w:p w:rsidR="00372293" w:rsidRDefault="00372293" w:rsidP="00774631">
            <w:pPr>
              <w:spacing w:line="240" w:lineRule="auto"/>
              <w:jc w:val="both"/>
              <w:rPr>
                <w:sz w:val="24"/>
                <w:szCs w:val="24"/>
              </w:rPr>
            </w:pPr>
            <w:r w:rsidRPr="000E3236">
              <w:rPr>
                <w:sz w:val="24"/>
                <w:szCs w:val="24"/>
              </w:rPr>
              <w:t>Il versamento dei contributi dei lavoratori autonomi è interamente a loro carico.</w:t>
            </w:r>
          </w:p>
          <w:p w:rsidR="00FA7CE3" w:rsidRDefault="00FA7CE3" w:rsidP="00774631">
            <w:pPr>
              <w:spacing w:line="240" w:lineRule="auto"/>
              <w:jc w:val="both"/>
              <w:rPr>
                <w:sz w:val="24"/>
                <w:szCs w:val="24"/>
              </w:rPr>
            </w:pPr>
          </w:p>
          <w:p w:rsidR="00FA7CE3" w:rsidRDefault="00FA7CE3" w:rsidP="00774631">
            <w:pPr>
              <w:spacing w:line="240" w:lineRule="auto"/>
              <w:jc w:val="both"/>
              <w:rPr>
                <w:sz w:val="24"/>
                <w:szCs w:val="24"/>
              </w:rPr>
            </w:pPr>
          </w:p>
          <w:p w:rsidR="00FA7CE3" w:rsidRPr="000E3236" w:rsidRDefault="00FA7CE3" w:rsidP="00774631">
            <w:pPr>
              <w:spacing w:line="240" w:lineRule="auto"/>
              <w:jc w:val="both"/>
              <w:rPr>
                <w:rFonts w:eastAsia="Times New Roman" w:cs="Times New Roman"/>
                <w:sz w:val="24"/>
                <w:szCs w:val="24"/>
                <w:lang w:eastAsia="it-IT"/>
              </w:rPr>
            </w:pPr>
          </w:p>
          <w:p w:rsidR="00814779" w:rsidRPr="000E3236" w:rsidRDefault="00814779" w:rsidP="00814779">
            <w:pPr>
              <w:spacing w:before="100" w:beforeAutospacing="1" w:after="100" w:afterAutospacing="1" w:line="240" w:lineRule="auto"/>
              <w:jc w:val="both"/>
              <w:rPr>
                <w:rFonts w:eastAsia="Times New Roman" w:cs="Times New Roman"/>
                <w:b/>
                <w:sz w:val="24"/>
                <w:szCs w:val="24"/>
                <w:lang w:eastAsia="it-IT"/>
              </w:rPr>
            </w:pPr>
            <w:r w:rsidRPr="000E3236">
              <w:rPr>
                <w:rFonts w:eastAsia="Times New Roman" w:cs="Times New Roman"/>
                <w:b/>
                <w:sz w:val="24"/>
                <w:szCs w:val="24"/>
                <w:lang w:eastAsia="it-IT"/>
              </w:rPr>
              <w:lastRenderedPageBreak/>
              <w:t>Pensioni</w:t>
            </w:r>
          </w:p>
          <w:p w:rsidR="00BB0880" w:rsidRPr="00BB0880" w:rsidRDefault="00814779" w:rsidP="00BB0880">
            <w:pPr>
              <w:spacing w:line="240" w:lineRule="auto"/>
              <w:rPr>
                <w:rFonts w:eastAsia="Times New Roman" w:cs="Arial"/>
                <w:sz w:val="24"/>
                <w:szCs w:val="24"/>
                <w:lang w:eastAsia="it-IT"/>
              </w:rPr>
            </w:pPr>
            <w:r w:rsidRPr="00814779">
              <w:rPr>
                <w:rFonts w:eastAsia="Times New Roman" w:cs="Arial"/>
                <w:sz w:val="24"/>
                <w:szCs w:val="24"/>
                <w:lang w:eastAsia="it-IT"/>
              </w:rPr>
              <w:t>Il sistema pensionistico bulgaro è</w:t>
            </w:r>
            <w:r w:rsidRPr="000E3236">
              <w:rPr>
                <w:rFonts w:eastAsia="Times New Roman" w:cs="Arial"/>
                <w:sz w:val="24"/>
                <w:szCs w:val="24"/>
                <w:lang w:eastAsia="it-IT"/>
              </w:rPr>
              <w:t xml:space="preserve"> </w:t>
            </w:r>
            <w:r w:rsidRPr="00814779">
              <w:rPr>
                <w:rFonts w:eastAsia="Times New Roman" w:cs="Arial"/>
                <w:sz w:val="24"/>
                <w:szCs w:val="24"/>
                <w:lang w:eastAsia="it-IT"/>
              </w:rPr>
              <w:t xml:space="preserve">costituito da tre pilastri. Dal 2000, oltre al regime per ripartizione, è attivo anche un regime pensionistico integrativo obbligatorio, che costituisce il secondo pilastro. Tale regime copre tutti gli assicurati nati dopo il 31dicembre 1959 che hanno sottoscritto l'assicurazione pubblica di Stato (regime universale) e i lavoratori che lavorano in condizioni rischiose (fondi pensionistici di </w:t>
            </w:r>
            <w:r w:rsidR="00BB0880" w:rsidRPr="000E3236">
              <w:rPr>
                <w:rFonts w:eastAsia="Times New Roman" w:cs="Arial"/>
                <w:sz w:val="24"/>
                <w:szCs w:val="24"/>
                <w:lang w:eastAsia="it-IT"/>
              </w:rPr>
              <w:t xml:space="preserve">categoria). Il terzo pilastro comprende l'assicurazione pensionistica su base volontaria, </w:t>
            </w:r>
            <w:r w:rsidR="00BB0880" w:rsidRPr="00BB0880">
              <w:rPr>
                <w:rFonts w:eastAsia="Times New Roman" w:cs="Arial"/>
                <w:sz w:val="24"/>
                <w:szCs w:val="24"/>
                <w:lang w:eastAsia="it-IT"/>
              </w:rPr>
              <w:t>all'interno della quale s</w:t>
            </w:r>
            <w:r w:rsidR="00BB0880" w:rsidRPr="000E3236">
              <w:rPr>
                <w:rFonts w:eastAsia="Times New Roman" w:cs="Arial"/>
                <w:sz w:val="24"/>
                <w:szCs w:val="24"/>
                <w:lang w:eastAsia="it-IT"/>
              </w:rPr>
              <w:t>o</w:t>
            </w:r>
            <w:r w:rsidR="00BB0880" w:rsidRPr="00BB0880">
              <w:rPr>
                <w:rFonts w:eastAsia="Times New Roman" w:cs="Arial"/>
                <w:sz w:val="24"/>
                <w:szCs w:val="24"/>
                <w:lang w:eastAsia="it-IT"/>
              </w:rPr>
              <w:t>no stati introdotti anche regimi di previdenza professionale</w:t>
            </w:r>
            <w:r w:rsidR="00BB0880" w:rsidRPr="000E3236">
              <w:rPr>
                <w:rFonts w:eastAsia="Times New Roman" w:cs="Arial"/>
                <w:sz w:val="24"/>
                <w:szCs w:val="24"/>
                <w:lang w:eastAsia="it-IT"/>
              </w:rPr>
              <w:t>.</w:t>
            </w:r>
            <w:r w:rsidR="00BB0880" w:rsidRPr="000E3236">
              <w:rPr>
                <w:rFonts w:cs="Arial"/>
                <w:sz w:val="24"/>
                <w:szCs w:val="24"/>
              </w:rPr>
              <w:t xml:space="preserve"> </w:t>
            </w:r>
            <w:r w:rsidR="00BB0880" w:rsidRPr="000E3236">
              <w:rPr>
                <w:rFonts w:eastAsia="Times New Roman" w:cs="Arial"/>
                <w:sz w:val="24"/>
                <w:szCs w:val="24"/>
                <w:lang w:eastAsia="it-IT"/>
              </w:rPr>
              <w:t>l secondo e il terzo pilastro sono gestiti da c</w:t>
            </w:r>
            <w:r w:rsidR="00BB0880" w:rsidRPr="00BB0880">
              <w:rPr>
                <w:rFonts w:eastAsia="Times New Roman" w:cs="Arial"/>
                <w:sz w:val="24"/>
                <w:szCs w:val="24"/>
                <w:lang w:eastAsia="it-IT"/>
              </w:rPr>
              <w:t>ompagnie assicurative private soggette al controllo della Commissione di supervisione</w:t>
            </w:r>
            <w:r w:rsidR="00BB0880" w:rsidRPr="000E3236">
              <w:rPr>
                <w:rFonts w:cs="Arial"/>
                <w:sz w:val="24"/>
                <w:szCs w:val="24"/>
              </w:rPr>
              <w:t xml:space="preserve"> </w:t>
            </w:r>
            <w:r w:rsidR="00BB0880" w:rsidRPr="000E3236">
              <w:rPr>
                <w:rFonts w:eastAsia="Times New Roman" w:cs="Arial"/>
                <w:sz w:val="24"/>
                <w:szCs w:val="24"/>
                <w:lang w:eastAsia="it-IT"/>
              </w:rPr>
              <w:t>finanzi</w:t>
            </w:r>
            <w:r w:rsidR="00BB0880" w:rsidRPr="00BB0880">
              <w:rPr>
                <w:rFonts w:eastAsia="Times New Roman" w:cs="Arial"/>
                <w:sz w:val="24"/>
                <w:szCs w:val="24"/>
                <w:lang w:eastAsia="it-IT"/>
              </w:rPr>
              <w:t>aria</w:t>
            </w:r>
            <w:r w:rsidR="00BB0880" w:rsidRPr="000E3236">
              <w:rPr>
                <w:rFonts w:eastAsia="Times New Roman" w:cs="Arial"/>
                <w:sz w:val="24"/>
                <w:szCs w:val="24"/>
                <w:lang w:eastAsia="it-IT"/>
              </w:rPr>
              <w:t>.</w:t>
            </w:r>
            <w:r w:rsidR="00BB0880" w:rsidRPr="000E3236">
              <w:rPr>
                <w:rFonts w:cs="Arial"/>
                <w:sz w:val="24"/>
                <w:szCs w:val="24"/>
              </w:rPr>
              <w:t xml:space="preserve"> </w:t>
            </w:r>
            <w:r w:rsidR="00BB0880" w:rsidRPr="000E3236">
              <w:rPr>
                <w:rFonts w:eastAsia="Times New Roman" w:cs="Arial"/>
                <w:sz w:val="24"/>
                <w:szCs w:val="24"/>
                <w:lang w:eastAsia="it-IT"/>
              </w:rPr>
              <w:t xml:space="preserve">Gli enti e le attività previdenziali sono soggetti a regolamentazione obbligatoria attuata </w:t>
            </w:r>
            <w:r w:rsidR="00BB0880" w:rsidRPr="00BB0880">
              <w:rPr>
                <w:rFonts w:eastAsia="Times New Roman" w:cs="Arial"/>
                <w:sz w:val="24"/>
                <w:szCs w:val="24"/>
                <w:lang w:eastAsia="it-IT"/>
              </w:rPr>
              <w:t xml:space="preserve">dal Parlamento e dal Consiglio dei ministri in collaborazione con </w:t>
            </w:r>
            <w:r w:rsidR="00BB0880" w:rsidRPr="000E3236">
              <w:rPr>
                <w:rFonts w:eastAsia="Times New Roman" w:cs="Arial"/>
                <w:sz w:val="24"/>
                <w:szCs w:val="24"/>
                <w:lang w:eastAsia="it-IT"/>
              </w:rPr>
              <w:t>l</w:t>
            </w:r>
            <w:r w:rsidR="00BB0880" w:rsidRPr="00BB0880">
              <w:rPr>
                <w:rFonts w:eastAsia="Times New Roman" w:cs="Arial"/>
                <w:sz w:val="24"/>
                <w:szCs w:val="24"/>
                <w:lang w:eastAsia="it-IT"/>
              </w:rPr>
              <w:t>e</w:t>
            </w:r>
            <w:r w:rsidR="00BB0880" w:rsidRPr="000E3236">
              <w:rPr>
                <w:rFonts w:eastAsia="Times New Roman" w:cs="Arial"/>
                <w:sz w:val="24"/>
                <w:szCs w:val="24"/>
                <w:lang w:eastAsia="it-IT"/>
              </w:rPr>
              <w:t xml:space="preserve"> </w:t>
            </w:r>
            <w:r w:rsidR="00BB0880" w:rsidRPr="00BB0880">
              <w:rPr>
                <w:rFonts w:eastAsia="Times New Roman" w:cs="Arial"/>
                <w:sz w:val="24"/>
                <w:szCs w:val="24"/>
                <w:lang w:eastAsia="it-IT"/>
              </w:rPr>
              <w:t>organizzazioni</w:t>
            </w:r>
            <w:r w:rsidR="00BB0880" w:rsidRPr="000E3236">
              <w:rPr>
                <w:rFonts w:eastAsia="Times New Roman" w:cs="Arial"/>
                <w:sz w:val="24"/>
                <w:szCs w:val="24"/>
                <w:lang w:eastAsia="it-IT"/>
              </w:rPr>
              <w:t xml:space="preserve"> </w:t>
            </w:r>
            <w:r w:rsidR="00BB0880" w:rsidRPr="00BB0880">
              <w:rPr>
                <w:rFonts w:eastAsia="Times New Roman" w:cs="Arial"/>
                <w:sz w:val="24"/>
                <w:szCs w:val="24"/>
                <w:lang w:eastAsia="it-IT"/>
              </w:rPr>
              <w:t>rappresentative dei lavoratori e dei datori</w:t>
            </w:r>
            <w:r w:rsidR="00A151E5">
              <w:rPr>
                <w:rFonts w:eastAsia="Times New Roman" w:cs="Arial"/>
                <w:sz w:val="24"/>
                <w:szCs w:val="24"/>
                <w:lang w:eastAsia="it-IT"/>
              </w:rPr>
              <w:t xml:space="preserve"> </w:t>
            </w:r>
            <w:r w:rsidR="00BB0880" w:rsidRPr="00BB0880">
              <w:rPr>
                <w:rFonts w:eastAsia="Times New Roman" w:cs="Arial"/>
                <w:sz w:val="24"/>
                <w:szCs w:val="24"/>
                <w:lang w:eastAsia="it-IT"/>
              </w:rPr>
              <w:t>di lavoro</w:t>
            </w:r>
            <w:r w:rsidR="00BB0880" w:rsidRPr="000E3236">
              <w:rPr>
                <w:rFonts w:eastAsia="Times New Roman" w:cs="Arial"/>
                <w:sz w:val="24"/>
                <w:szCs w:val="24"/>
                <w:lang w:eastAsia="it-IT"/>
              </w:rPr>
              <w:t>.</w:t>
            </w:r>
          </w:p>
          <w:p w:rsidR="0045347F" w:rsidRDefault="0045347F" w:rsidP="0045347F">
            <w:pPr>
              <w:spacing w:line="240" w:lineRule="auto"/>
              <w:rPr>
                <w:rFonts w:eastAsia="Times New Roman" w:cs="Arial"/>
                <w:sz w:val="24"/>
                <w:szCs w:val="24"/>
                <w:lang w:eastAsia="it-IT"/>
              </w:rPr>
            </w:pPr>
            <w:r w:rsidRPr="0045347F">
              <w:rPr>
                <w:rFonts w:eastAsia="Times New Roman" w:cs="Arial"/>
                <w:sz w:val="24"/>
                <w:szCs w:val="24"/>
                <w:lang w:eastAsia="it-IT"/>
              </w:rPr>
              <w:t xml:space="preserve">La pensione di vecchiaia può essere richiesta da coloro che hanno raggiunto l'età pensionabile stabilita per legge e che hanno maturato un determinato numero di anni </w:t>
            </w:r>
            <w:r w:rsidRPr="00296C9F">
              <w:rPr>
                <w:rFonts w:eastAsia="Times New Roman" w:cs="Arial"/>
                <w:sz w:val="24"/>
                <w:szCs w:val="24"/>
                <w:lang w:eastAsia="it-IT"/>
              </w:rPr>
              <w:t>Contributivi</w:t>
            </w:r>
            <w:r w:rsidR="00A151E5">
              <w:rPr>
                <w:rFonts w:eastAsia="Times New Roman" w:cs="Arial"/>
                <w:sz w:val="24"/>
                <w:szCs w:val="24"/>
                <w:lang w:eastAsia="it-IT"/>
              </w:rPr>
              <w:t xml:space="preserve"> </w:t>
            </w:r>
            <w:r w:rsidRPr="00296C9F">
              <w:rPr>
                <w:rFonts w:eastAsia="Times New Roman" w:cs="Arial"/>
                <w:sz w:val="24"/>
                <w:szCs w:val="24"/>
                <w:lang w:eastAsia="it-IT"/>
              </w:rPr>
              <w:t>(65 anni e 40 di contributi per gli uomini e 63 anni e 37 di contributi per le donne</w:t>
            </w:r>
            <w:r w:rsidR="00296C9F">
              <w:rPr>
                <w:rFonts w:eastAsia="Times New Roman" w:cs="Arial"/>
                <w:sz w:val="24"/>
                <w:szCs w:val="24"/>
                <w:lang w:eastAsia="it-IT"/>
              </w:rPr>
              <w:t>)</w:t>
            </w:r>
          </w:p>
          <w:p w:rsidR="0064117F" w:rsidRPr="00296C9F" w:rsidRDefault="0064117F" w:rsidP="0045347F">
            <w:pPr>
              <w:spacing w:line="240" w:lineRule="auto"/>
              <w:rPr>
                <w:rFonts w:eastAsia="Times New Roman" w:cs="Arial"/>
                <w:sz w:val="24"/>
                <w:szCs w:val="24"/>
                <w:lang w:eastAsia="it-IT"/>
              </w:rPr>
            </w:pPr>
          </w:p>
          <w:p w:rsidR="00BB0880" w:rsidRPr="00BB0880" w:rsidRDefault="00BB0880" w:rsidP="00BB0880">
            <w:pPr>
              <w:rPr>
                <w:rFonts w:eastAsia="Times New Roman" w:cs="Arial"/>
                <w:sz w:val="24"/>
                <w:szCs w:val="24"/>
                <w:lang w:eastAsia="it-IT"/>
              </w:rPr>
            </w:pPr>
          </w:p>
          <w:p w:rsidR="00BB0880" w:rsidRPr="00BB0880" w:rsidRDefault="00BB0880" w:rsidP="00BB0880">
            <w:pPr>
              <w:rPr>
                <w:rFonts w:eastAsia="Times New Roman" w:cs="Arial"/>
                <w:b/>
                <w:sz w:val="24"/>
                <w:szCs w:val="24"/>
                <w:lang w:eastAsia="it-IT"/>
              </w:rPr>
            </w:pPr>
            <w:r w:rsidRPr="00BB0880">
              <w:rPr>
                <w:rFonts w:eastAsia="Times New Roman" w:cs="Arial"/>
                <w:sz w:val="24"/>
                <w:szCs w:val="24"/>
                <w:lang w:eastAsia="it-IT"/>
              </w:rPr>
              <w:t xml:space="preserve"> </w:t>
            </w:r>
            <w:r w:rsidR="00774631" w:rsidRPr="000E3236">
              <w:rPr>
                <w:rFonts w:eastAsia="Times New Roman" w:cs="Arial"/>
                <w:b/>
                <w:sz w:val="24"/>
                <w:szCs w:val="24"/>
                <w:lang w:eastAsia="it-IT"/>
              </w:rPr>
              <w:t>Disoccupazione</w:t>
            </w:r>
          </w:p>
          <w:p w:rsidR="00774631" w:rsidRPr="00774631" w:rsidRDefault="00BB0880" w:rsidP="00A151E5">
            <w:pPr>
              <w:rPr>
                <w:rFonts w:eastAsia="Times New Roman" w:cs="Arial"/>
                <w:sz w:val="24"/>
                <w:szCs w:val="24"/>
                <w:lang w:eastAsia="it-IT"/>
              </w:rPr>
            </w:pPr>
            <w:r w:rsidRPr="00BB0880">
              <w:rPr>
                <w:rFonts w:eastAsia="Times New Roman" w:cs="Arial"/>
                <w:sz w:val="24"/>
                <w:szCs w:val="24"/>
                <w:lang w:eastAsia="it-IT"/>
              </w:rPr>
              <w:t xml:space="preserve"> </w:t>
            </w:r>
            <w:r w:rsidR="00774631" w:rsidRPr="000E3236">
              <w:rPr>
                <w:rFonts w:eastAsia="Times New Roman" w:cs="Arial"/>
                <w:sz w:val="24"/>
                <w:szCs w:val="24"/>
                <w:lang w:eastAsia="it-IT"/>
              </w:rPr>
              <w:t xml:space="preserve">Coloro che hanno versato i contributi alla cassa di assicurazione contro la </w:t>
            </w:r>
            <w:r w:rsidR="00774631" w:rsidRPr="00774631">
              <w:rPr>
                <w:rFonts w:eastAsia="Times New Roman" w:cs="Arial"/>
                <w:sz w:val="24"/>
                <w:szCs w:val="24"/>
                <w:lang w:eastAsia="it-IT"/>
              </w:rPr>
              <w:t xml:space="preserve">disoccupazione per almeno 9 mesi nell'arco dei 15 mesi precedenti il termine della </w:t>
            </w:r>
            <w:r w:rsidR="00A151E5">
              <w:rPr>
                <w:rFonts w:eastAsia="Times New Roman" w:cs="Arial"/>
                <w:sz w:val="24"/>
                <w:szCs w:val="24"/>
                <w:lang w:eastAsia="it-IT"/>
              </w:rPr>
              <w:t>cope</w:t>
            </w:r>
            <w:r w:rsidR="00774631" w:rsidRPr="00774631">
              <w:rPr>
                <w:rFonts w:eastAsia="Times New Roman" w:cs="Arial"/>
                <w:sz w:val="24"/>
                <w:szCs w:val="24"/>
                <w:lang w:eastAsia="it-IT"/>
              </w:rPr>
              <w:t>rtura assicurativa hanno diritto alle prestazioni di disoccupazione, a condizione</w:t>
            </w:r>
            <w:r w:rsidR="00774631" w:rsidRPr="000E3236">
              <w:rPr>
                <w:rFonts w:eastAsia="Times New Roman" w:cs="Arial"/>
                <w:sz w:val="24"/>
                <w:szCs w:val="24"/>
                <w:lang w:eastAsia="it-IT"/>
              </w:rPr>
              <w:t xml:space="preserve"> </w:t>
            </w:r>
            <w:r w:rsidR="00774631" w:rsidRPr="00774631">
              <w:rPr>
                <w:rFonts w:eastAsia="Times New Roman" w:cs="Arial"/>
                <w:sz w:val="24"/>
                <w:szCs w:val="24"/>
                <w:lang w:eastAsia="it-IT"/>
              </w:rPr>
              <w:t>che:</w:t>
            </w:r>
          </w:p>
          <w:p w:rsidR="00774631" w:rsidRPr="000E3236" w:rsidRDefault="00774631" w:rsidP="00625FE2">
            <w:pPr>
              <w:pStyle w:val="Paragrafoelenco"/>
              <w:numPr>
                <w:ilvl w:val="0"/>
                <w:numId w:val="37"/>
              </w:numPr>
              <w:spacing w:line="240" w:lineRule="auto"/>
              <w:rPr>
                <w:rFonts w:eastAsia="Times New Roman" w:cs="Arial"/>
                <w:sz w:val="24"/>
                <w:szCs w:val="24"/>
                <w:lang w:eastAsia="it-IT"/>
              </w:rPr>
            </w:pPr>
            <w:r w:rsidRPr="000E3236">
              <w:rPr>
                <w:rFonts w:eastAsia="Times New Roman" w:cs="Arial"/>
                <w:sz w:val="24"/>
                <w:szCs w:val="24"/>
                <w:lang w:eastAsia="it-IT"/>
              </w:rPr>
              <w:t xml:space="preserve">risultino iscritti come disoccupati presso l'agenzia per </w:t>
            </w:r>
            <w:r w:rsidRPr="000E3236">
              <w:rPr>
                <w:rFonts w:eastAsia="Times New Roman" w:cs="Arial"/>
                <w:sz w:val="24"/>
                <w:szCs w:val="24"/>
                <w:lang w:eastAsia="it-IT"/>
              </w:rPr>
              <w:lastRenderedPageBreak/>
              <w:t xml:space="preserve">l'impiego; </w:t>
            </w:r>
          </w:p>
          <w:p w:rsidR="00774631" w:rsidRPr="000E3236" w:rsidRDefault="00774631" w:rsidP="00625FE2">
            <w:pPr>
              <w:pStyle w:val="Paragrafoelenco"/>
              <w:numPr>
                <w:ilvl w:val="0"/>
                <w:numId w:val="37"/>
              </w:numPr>
              <w:spacing w:line="240" w:lineRule="auto"/>
              <w:rPr>
                <w:rFonts w:eastAsia="Times New Roman" w:cs="Arial"/>
                <w:sz w:val="24"/>
                <w:szCs w:val="24"/>
                <w:lang w:eastAsia="it-IT"/>
              </w:rPr>
            </w:pPr>
            <w:r w:rsidRPr="000E3236">
              <w:rPr>
                <w:rFonts w:eastAsia="Times New Roman" w:cs="Arial"/>
                <w:sz w:val="24"/>
                <w:szCs w:val="24"/>
                <w:lang w:eastAsia="it-IT"/>
              </w:rPr>
              <w:t>non abbiano ottenuto un periodo assicurativo e una pensione di vecchiaia o</w:t>
            </w:r>
            <w:r w:rsidR="00625FE2" w:rsidRPr="000E3236">
              <w:rPr>
                <w:rFonts w:eastAsia="Times New Roman" w:cs="Arial"/>
                <w:sz w:val="24"/>
                <w:szCs w:val="24"/>
                <w:lang w:eastAsia="it-IT"/>
              </w:rPr>
              <w:t xml:space="preserve"> </w:t>
            </w:r>
            <w:r w:rsidRPr="000E3236">
              <w:rPr>
                <w:rFonts w:eastAsia="Times New Roman" w:cs="Arial"/>
                <w:sz w:val="24"/>
                <w:szCs w:val="24"/>
                <w:lang w:eastAsia="it-IT"/>
              </w:rPr>
              <w:t>professionale per prepensionamento;</w:t>
            </w:r>
          </w:p>
          <w:p w:rsidR="00774631" w:rsidRPr="000E3236" w:rsidRDefault="00774631" w:rsidP="00625FE2">
            <w:pPr>
              <w:pStyle w:val="Paragrafoelenco"/>
              <w:numPr>
                <w:ilvl w:val="0"/>
                <w:numId w:val="37"/>
              </w:numPr>
              <w:spacing w:line="240" w:lineRule="auto"/>
              <w:rPr>
                <w:rFonts w:eastAsia="Times New Roman" w:cs="Arial"/>
                <w:sz w:val="24"/>
                <w:szCs w:val="24"/>
                <w:lang w:eastAsia="it-IT"/>
              </w:rPr>
            </w:pPr>
            <w:r w:rsidRPr="000E3236">
              <w:rPr>
                <w:rFonts w:eastAsia="Times New Roman" w:cs="Arial"/>
                <w:sz w:val="24"/>
                <w:szCs w:val="24"/>
                <w:lang w:eastAsia="it-IT"/>
              </w:rPr>
              <w:t>risultino disoccupati</w:t>
            </w:r>
          </w:p>
          <w:p w:rsidR="00BB0880" w:rsidRPr="00BB0880" w:rsidRDefault="00BB0880" w:rsidP="00BB0880">
            <w:pPr>
              <w:rPr>
                <w:rFonts w:eastAsia="Times New Roman" w:cs="Arial"/>
                <w:sz w:val="24"/>
                <w:szCs w:val="24"/>
                <w:lang w:eastAsia="it-IT"/>
              </w:rPr>
            </w:pPr>
          </w:p>
          <w:p w:rsidR="00625FE2" w:rsidRPr="00625FE2" w:rsidRDefault="00625FE2" w:rsidP="003A47EF">
            <w:pPr>
              <w:rPr>
                <w:rFonts w:eastAsia="Times New Roman" w:cs="Arial"/>
                <w:sz w:val="24"/>
                <w:szCs w:val="24"/>
                <w:lang w:eastAsia="it-IT"/>
              </w:rPr>
            </w:pPr>
            <w:r w:rsidRPr="00625FE2">
              <w:rPr>
                <w:rFonts w:eastAsia="Times New Roman" w:cs="Arial"/>
                <w:sz w:val="24"/>
                <w:szCs w:val="24"/>
                <w:lang w:eastAsia="it-IT"/>
              </w:rPr>
              <w:t>Le prestazioni di disoccupazione sono corrisposte per un periodo che va dai 4 ai 12</w:t>
            </w:r>
            <w:r w:rsidRPr="000E3236">
              <w:rPr>
                <w:rFonts w:eastAsia="Times New Roman" w:cs="Arial"/>
                <w:sz w:val="24"/>
                <w:szCs w:val="24"/>
                <w:lang w:eastAsia="it-IT"/>
              </w:rPr>
              <w:t xml:space="preserve"> </w:t>
            </w:r>
            <w:r w:rsidRPr="00625FE2">
              <w:rPr>
                <w:rFonts w:eastAsia="Times New Roman" w:cs="Arial"/>
                <w:sz w:val="24"/>
                <w:szCs w:val="24"/>
                <w:lang w:eastAsia="it-IT"/>
              </w:rPr>
              <w:t>mesi, a seconda della durata totale del periodo assicurativo del beneficiario</w:t>
            </w:r>
            <w:r w:rsidRPr="000E3236">
              <w:rPr>
                <w:rFonts w:eastAsia="Times New Roman" w:cs="Arial"/>
                <w:sz w:val="24"/>
                <w:szCs w:val="24"/>
                <w:lang w:eastAsia="it-IT"/>
              </w:rPr>
              <w:t>.</w:t>
            </w:r>
            <w:r w:rsidRPr="000E3236">
              <w:rPr>
                <w:rFonts w:cs="Arial"/>
                <w:sz w:val="24"/>
                <w:szCs w:val="24"/>
              </w:rPr>
              <w:t xml:space="preserve"> </w:t>
            </w:r>
            <w:r w:rsidRPr="000E3236">
              <w:rPr>
                <w:rFonts w:eastAsia="Times New Roman" w:cs="Arial"/>
                <w:sz w:val="24"/>
                <w:szCs w:val="24"/>
                <w:lang w:eastAsia="it-IT"/>
              </w:rPr>
              <w:t xml:space="preserve">L'importo dell'indennità giornaliera di disoccupazione è pari al 60% della retribuzione </w:t>
            </w:r>
            <w:r w:rsidRPr="00625FE2">
              <w:rPr>
                <w:rFonts w:eastAsia="Times New Roman" w:cs="Arial"/>
                <w:sz w:val="24"/>
                <w:szCs w:val="24"/>
                <w:lang w:eastAsia="it-IT"/>
              </w:rPr>
              <w:t xml:space="preserve">media </w:t>
            </w:r>
            <w:r w:rsidRPr="000E3236">
              <w:rPr>
                <w:rFonts w:eastAsia="Times New Roman" w:cs="Arial"/>
                <w:sz w:val="24"/>
                <w:szCs w:val="24"/>
                <w:lang w:eastAsia="it-IT"/>
              </w:rPr>
              <w:t xml:space="preserve">dei </w:t>
            </w:r>
            <w:r w:rsidRPr="00625FE2">
              <w:rPr>
                <w:rFonts w:eastAsia="Times New Roman" w:cs="Arial"/>
                <w:sz w:val="24"/>
                <w:szCs w:val="24"/>
                <w:lang w:eastAsia="it-IT"/>
              </w:rPr>
              <w:t>24</w:t>
            </w:r>
            <w:r w:rsidRPr="000E3236">
              <w:rPr>
                <w:rFonts w:eastAsia="Times New Roman" w:cs="Arial"/>
                <w:sz w:val="24"/>
                <w:szCs w:val="24"/>
                <w:lang w:eastAsia="it-IT"/>
              </w:rPr>
              <w:t xml:space="preserve"> </w:t>
            </w:r>
            <w:r w:rsidRPr="00625FE2">
              <w:rPr>
                <w:rFonts w:eastAsia="Times New Roman" w:cs="Arial"/>
                <w:sz w:val="24"/>
                <w:szCs w:val="24"/>
                <w:lang w:eastAsia="it-IT"/>
              </w:rPr>
              <w:t>mesi precedenti al mese in cui termina la copertura assicurativa</w:t>
            </w:r>
            <w:r w:rsidRPr="000E3236">
              <w:rPr>
                <w:rFonts w:eastAsia="Times New Roman" w:cs="Arial"/>
                <w:sz w:val="24"/>
                <w:szCs w:val="24"/>
                <w:lang w:eastAsia="it-IT"/>
              </w:rPr>
              <w:t>.</w:t>
            </w:r>
            <w:r w:rsidRPr="000E3236">
              <w:rPr>
                <w:rFonts w:cs="Arial"/>
                <w:sz w:val="24"/>
                <w:szCs w:val="24"/>
              </w:rPr>
              <w:t xml:space="preserve"> </w:t>
            </w:r>
            <w:r w:rsidRPr="000E3236">
              <w:rPr>
                <w:rFonts w:eastAsia="Times New Roman" w:cs="Arial"/>
                <w:sz w:val="24"/>
                <w:szCs w:val="24"/>
                <w:lang w:eastAsia="it-IT"/>
              </w:rPr>
              <w:t xml:space="preserve">I disoccupati che hanno abbandonato l'attività lavorativa volontariamente o hanno </w:t>
            </w:r>
            <w:r w:rsidRPr="00625FE2">
              <w:rPr>
                <w:rFonts w:eastAsia="Times New Roman" w:cs="Arial"/>
                <w:sz w:val="24"/>
                <w:szCs w:val="24"/>
                <w:lang w:eastAsia="it-IT"/>
              </w:rPr>
              <w:t>perso il lavoro a seguito del proprio comportamento</w:t>
            </w:r>
            <w:r w:rsidR="003A47EF">
              <w:rPr>
                <w:rFonts w:eastAsia="Times New Roman" w:cs="Arial"/>
                <w:sz w:val="24"/>
                <w:szCs w:val="24"/>
                <w:lang w:eastAsia="it-IT"/>
              </w:rPr>
              <w:t xml:space="preserve"> </w:t>
            </w:r>
            <w:r w:rsidRPr="00625FE2">
              <w:rPr>
                <w:rFonts w:eastAsia="Times New Roman" w:cs="Arial"/>
                <w:sz w:val="24"/>
                <w:szCs w:val="24"/>
                <w:lang w:eastAsia="it-IT"/>
              </w:rPr>
              <w:t>inappropriato, ricevono l'indennità</w:t>
            </w:r>
            <w:r w:rsidRPr="000E3236">
              <w:rPr>
                <w:rFonts w:eastAsia="Times New Roman" w:cs="Arial"/>
                <w:sz w:val="24"/>
                <w:szCs w:val="24"/>
                <w:lang w:eastAsia="it-IT"/>
              </w:rPr>
              <w:t xml:space="preserve"> </w:t>
            </w:r>
            <w:r w:rsidRPr="00625FE2">
              <w:rPr>
                <w:rFonts w:eastAsia="Times New Roman" w:cs="Arial"/>
                <w:sz w:val="24"/>
                <w:szCs w:val="24"/>
                <w:lang w:eastAsia="it-IT"/>
              </w:rPr>
              <w:t>solo per 4 mesi e secondo un importo minimo</w:t>
            </w:r>
            <w:r w:rsidRPr="000E3236">
              <w:rPr>
                <w:rFonts w:eastAsia="Times New Roman" w:cs="Arial"/>
                <w:sz w:val="24"/>
                <w:szCs w:val="24"/>
                <w:lang w:eastAsia="it-IT"/>
              </w:rPr>
              <w:t>.</w:t>
            </w:r>
          </w:p>
          <w:p w:rsidR="00625FE2" w:rsidRPr="00625FE2" w:rsidRDefault="00625FE2" w:rsidP="00625FE2">
            <w:pPr>
              <w:rPr>
                <w:rFonts w:eastAsia="Times New Roman" w:cs="Arial"/>
                <w:sz w:val="24"/>
                <w:szCs w:val="24"/>
                <w:lang w:eastAsia="it-IT"/>
              </w:rPr>
            </w:pPr>
          </w:p>
          <w:p w:rsidR="00625FE2" w:rsidRPr="00625FE2" w:rsidRDefault="00612F84" w:rsidP="00625FE2">
            <w:pPr>
              <w:rPr>
                <w:rFonts w:eastAsia="Times New Roman" w:cs="Arial"/>
                <w:b/>
                <w:sz w:val="24"/>
                <w:szCs w:val="24"/>
                <w:lang w:eastAsia="it-IT"/>
              </w:rPr>
            </w:pPr>
            <w:r w:rsidRPr="000E3236">
              <w:rPr>
                <w:rFonts w:eastAsia="Times New Roman" w:cs="Arial"/>
                <w:b/>
                <w:sz w:val="24"/>
                <w:szCs w:val="24"/>
                <w:lang w:eastAsia="it-IT"/>
              </w:rPr>
              <w:t>Prestazioni di maternità e paternità</w:t>
            </w:r>
          </w:p>
          <w:p w:rsidR="00612F84" w:rsidRPr="00612F84" w:rsidRDefault="00612F84" w:rsidP="00612F84">
            <w:pPr>
              <w:spacing w:line="240" w:lineRule="auto"/>
              <w:rPr>
                <w:rFonts w:eastAsia="Times New Roman" w:cs="Arial"/>
                <w:sz w:val="24"/>
                <w:szCs w:val="24"/>
                <w:lang w:eastAsia="it-IT"/>
              </w:rPr>
            </w:pPr>
            <w:r w:rsidRPr="00612F84">
              <w:rPr>
                <w:rFonts w:eastAsia="Times New Roman" w:cs="Arial"/>
                <w:sz w:val="24"/>
                <w:szCs w:val="24"/>
                <w:lang w:eastAsia="it-IT"/>
              </w:rPr>
              <w:t>Gli assicurati hanno diritto alle indennità di gravidanza e parto al posto del proprio</w:t>
            </w:r>
            <w:r w:rsidRPr="000E3236">
              <w:rPr>
                <w:rFonts w:eastAsia="Times New Roman" w:cs="Arial"/>
                <w:sz w:val="24"/>
                <w:szCs w:val="24"/>
                <w:lang w:eastAsia="it-IT"/>
              </w:rPr>
              <w:t xml:space="preserve"> </w:t>
            </w:r>
            <w:r w:rsidRPr="00612F84">
              <w:rPr>
                <w:rFonts w:eastAsia="Times New Roman" w:cs="Arial"/>
                <w:sz w:val="24"/>
                <w:szCs w:val="24"/>
                <w:lang w:eastAsia="it-IT"/>
              </w:rPr>
              <w:t>salario, purché abbiano maturato un periodo minimo di 12 mesi di assicurazione sul rischio.</w:t>
            </w:r>
          </w:p>
          <w:p w:rsidR="00D75FE6" w:rsidRPr="00D75FE6" w:rsidRDefault="00D75FE6" w:rsidP="00D75FE6">
            <w:pPr>
              <w:spacing w:line="240" w:lineRule="auto"/>
              <w:rPr>
                <w:rFonts w:eastAsia="Times New Roman" w:cs="Arial"/>
                <w:sz w:val="24"/>
                <w:szCs w:val="24"/>
                <w:lang w:eastAsia="it-IT"/>
              </w:rPr>
            </w:pPr>
            <w:r w:rsidRPr="00D75FE6">
              <w:rPr>
                <w:rFonts w:eastAsia="Times New Roman" w:cs="Arial"/>
                <w:sz w:val="24"/>
                <w:szCs w:val="24"/>
                <w:lang w:eastAsia="it-IT"/>
              </w:rPr>
              <w:t>Le madri titolari di un'assicurazione malattia e maternità hanno diritto a un'indennità</w:t>
            </w:r>
            <w:r w:rsidRPr="000E3236">
              <w:rPr>
                <w:rFonts w:eastAsia="Times New Roman" w:cs="Arial"/>
                <w:sz w:val="24"/>
                <w:szCs w:val="24"/>
                <w:lang w:eastAsia="it-IT"/>
              </w:rPr>
              <w:t xml:space="preserve"> </w:t>
            </w:r>
            <w:r w:rsidRPr="00D75FE6">
              <w:rPr>
                <w:rFonts w:eastAsia="Times New Roman" w:cs="Arial"/>
                <w:sz w:val="24"/>
                <w:szCs w:val="24"/>
                <w:lang w:eastAsia="it-IT"/>
              </w:rPr>
              <w:t>di gravidanza e parto per un periodo di 410 giorni a partire</w:t>
            </w:r>
            <w:r w:rsidRPr="000E3236">
              <w:rPr>
                <w:rFonts w:eastAsia="Times New Roman" w:cs="Arial"/>
                <w:sz w:val="24"/>
                <w:szCs w:val="24"/>
                <w:lang w:eastAsia="it-IT"/>
              </w:rPr>
              <w:t xml:space="preserve"> </w:t>
            </w:r>
            <w:r w:rsidRPr="00D75FE6">
              <w:rPr>
                <w:rFonts w:eastAsia="Times New Roman" w:cs="Arial"/>
                <w:sz w:val="24"/>
                <w:szCs w:val="24"/>
                <w:lang w:eastAsia="it-IT"/>
              </w:rPr>
              <w:t>dal</w:t>
            </w:r>
            <w:r w:rsidRPr="000E3236">
              <w:rPr>
                <w:rFonts w:eastAsia="Times New Roman" w:cs="Arial"/>
                <w:sz w:val="24"/>
                <w:szCs w:val="24"/>
                <w:lang w:eastAsia="it-IT"/>
              </w:rPr>
              <w:t xml:space="preserve"> </w:t>
            </w:r>
            <w:r w:rsidRPr="00D75FE6">
              <w:rPr>
                <w:rFonts w:eastAsia="Times New Roman" w:cs="Arial"/>
                <w:sz w:val="24"/>
                <w:szCs w:val="24"/>
                <w:lang w:eastAsia="it-IT"/>
              </w:rPr>
              <w:t>45° giorno antecedente la data del parto. Se il parto avviene prima del termine</w:t>
            </w:r>
            <w:r w:rsidR="003A47EF">
              <w:rPr>
                <w:rFonts w:eastAsia="Times New Roman" w:cs="Arial"/>
                <w:sz w:val="24"/>
                <w:szCs w:val="24"/>
                <w:lang w:eastAsia="it-IT"/>
              </w:rPr>
              <w:t xml:space="preserve"> </w:t>
            </w:r>
            <w:r w:rsidRPr="00D75FE6">
              <w:rPr>
                <w:rFonts w:eastAsia="Times New Roman" w:cs="Arial"/>
                <w:sz w:val="24"/>
                <w:szCs w:val="24"/>
                <w:lang w:eastAsia="it-IT"/>
              </w:rPr>
              <w:t>dei 45 giorni dalla ricezione dell'indennità, la parte restante dell'indennità può essere goduta dopo la nascita del</w:t>
            </w:r>
            <w:r w:rsidRPr="000E3236">
              <w:rPr>
                <w:rFonts w:eastAsia="Times New Roman" w:cs="Arial"/>
                <w:sz w:val="24"/>
                <w:szCs w:val="24"/>
                <w:lang w:eastAsia="it-IT"/>
              </w:rPr>
              <w:t xml:space="preserve"> </w:t>
            </w:r>
            <w:r w:rsidRPr="00D75FE6">
              <w:rPr>
                <w:rFonts w:eastAsia="Times New Roman" w:cs="Arial"/>
                <w:sz w:val="24"/>
                <w:szCs w:val="24"/>
                <w:lang w:eastAsia="it-IT"/>
              </w:rPr>
              <w:t>figlio.</w:t>
            </w:r>
          </w:p>
          <w:p w:rsidR="00212BCB" w:rsidRPr="000E3236" w:rsidRDefault="00D75FE6" w:rsidP="00212BCB">
            <w:pPr>
              <w:rPr>
                <w:rFonts w:eastAsia="Times New Roman" w:cs="Arial"/>
                <w:sz w:val="24"/>
                <w:szCs w:val="24"/>
                <w:lang w:eastAsia="it-IT"/>
              </w:rPr>
            </w:pPr>
            <w:r w:rsidRPr="00D75FE6">
              <w:rPr>
                <w:rFonts w:eastAsia="Times New Roman" w:cs="Arial"/>
                <w:sz w:val="24"/>
                <w:szCs w:val="24"/>
                <w:lang w:eastAsia="it-IT"/>
              </w:rPr>
              <w:t>Il padre che ha maturato un periodo assicurativo</w:t>
            </w:r>
            <w:r w:rsidRPr="000E3236">
              <w:rPr>
                <w:rFonts w:eastAsia="Times New Roman" w:cs="Arial"/>
                <w:sz w:val="24"/>
                <w:szCs w:val="24"/>
                <w:lang w:eastAsia="it-IT"/>
              </w:rPr>
              <w:t xml:space="preserve"> </w:t>
            </w:r>
            <w:r w:rsidRPr="00D75FE6">
              <w:rPr>
                <w:rFonts w:eastAsia="Times New Roman" w:cs="Arial"/>
                <w:sz w:val="24"/>
                <w:szCs w:val="24"/>
                <w:lang w:eastAsia="it-IT"/>
              </w:rPr>
              <w:t>di almeno 12 mesi presso la "Cassa</w:t>
            </w:r>
            <w:r w:rsidRPr="000E3236">
              <w:rPr>
                <w:rFonts w:eastAsia="Times New Roman" w:cs="Arial"/>
                <w:sz w:val="24"/>
                <w:szCs w:val="24"/>
                <w:lang w:eastAsia="it-IT"/>
              </w:rPr>
              <w:t xml:space="preserve"> </w:t>
            </w:r>
            <w:r w:rsidRPr="00D75FE6">
              <w:rPr>
                <w:rFonts w:eastAsia="Times New Roman" w:cs="Arial"/>
                <w:sz w:val="24"/>
                <w:szCs w:val="24"/>
                <w:lang w:eastAsia="it-IT"/>
              </w:rPr>
              <w:t>malattia e maternità" ha diritto a un'indennità di paternità obbligatoria per un periodo</w:t>
            </w:r>
            <w:r w:rsidRPr="000E3236">
              <w:rPr>
                <w:rFonts w:eastAsia="Times New Roman" w:cs="Arial"/>
                <w:sz w:val="24"/>
                <w:szCs w:val="24"/>
                <w:lang w:eastAsia="it-IT"/>
              </w:rPr>
              <w:t xml:space="preserve"> </w:t>
            </w:r>
            <w:r w:rsidRPr="00D75FE6">
              <w:rPr>
                <w:rFonts w:eastAsia="Times New Roman" w:cs="Arial"/>
                <w:sz w:val="24"/>
                <w:szCs w:val="24"/>
                <w:lang w:eastAsia="it-IT"/>
              </w:rPr>
              <w:t>di 15 giorni dopo la nascita del figlio. L'importo della prestazione equivale al 90% del</w:t>
            </w:r>
            <w:r w:rsidRPr="000E3236">
              <w:rPr>
                <w:rFonts w:eastAsia="Times New Roman" w:cs="Arial"/>
                <w:sz w:val="24"/>
                <w:szCs w:val="24"/>
                <w:lang w:eastAsia="it-IT"/>
              </w:rPr>
              <w:t xml:space="preserve"> </w:t>
            </w:r>
            <w:r w:rsidRPr="00D75FE6">
              <w:rPr>
                <w:rFonts w:eastAsia="Times New Roman" w:cs="Arial"/>
                <w:sz w:val="24"/>
                <w:szCs w:val="24"/>
                <w:lang w:eastAsia="it-IT"/>
              </w:rPr>
              <w:t>reddito contributivo del padre relativo agli ultimi 24 mes</w:t>
            </w:r>
            <w:r w:rsidRPr="000E3236">
              <w:rPr>
                <w:rFonts w:eastAsia="Times New Roman" w:cs="Arial"/>
                <w:sz w:val="24"/>
                <w:szCs w:val="24"/>
                <w:lang w:eastAsia="it-IT"/>
              </w:rPr>
              <w:t>i.</w:t>
            </w:r>
            <w:r w:rsidR="00212BCB" w:rsidRPr="000E3236">
              <w:rPr>
                <w:rFonts w:cs="Arial"/>
                <w:sz w:val="24"/>
                <w:szCs w:val="24"/>
              </w:rPr>
              <w:t xml:space="preserve"> </w:t>
            </w:r>
            <w:r w:rsidR="00212BCB" w:rsidRPr="000E3236">
              <w:rPr>
                <w:rFonts w:eastAsia="Times New Roman" w:cs="Arial"/>
                <w:sz w:val="24"/>
                <w:szCs w:val="24"/>
                <w:lang w:eastAsia="it-IT"/>
              </w:rPr>
              <w:lastRenderedPageBreak/>
              <w:t xml:space="preserve">Con il consenso della madre, </w:t>
            </w:r>
            <w:r w:rsidR="00212BCB" w:rsidRPr="00212BCB">
              <w:rPr>
                <w:rFonts w:eastAsia="Times New Roman" w:cs="Arial"/>
                <w:sz w:val="24"/>
                <w:szCs w:val="24"/>
                <w:lang w:eastAsia="it-IT"/>
              </w:rPr>
              <w:t>al compimento del 6° mese di età del figlio, il padre può utilizzare la parte restante dei 410 giorni di congedo al posto della madre</w:t>
            </w:r>
            <w:r w:rsidR="00212BCB" w:rsidRPr="000E3236">
              <w:rPr>
                <w:rFonts w:eastAsia="Times New Roman" w:cs="Arial"/>
                <w:sz w:val="24"/>
                <w:szCs w:val="24"/>
                <w:lang w:eastAsia="it-IT"/>
              </w:rPr>
              <w:t>.</w:t>
            </w:r>
          </w:p>
          <w:p w:rsidR="002A5559" w:rsidRPr="000E3236" w:rsidRDefault="002A5559" w:rsidP="00212BCB">
            <w:pPr>
              <w:rPr>
                <w:rFonts w:eastAsia="Times New Roman" w:cs="Arial"/>
                <w:sz w:val="24"/>
                <w:szCs w:val="24"/>
                <w:lang w:eastAsia="it-IT"/>
              </w:rPr>
            </w:pPr>
          </w:p>
          <w:p w:rsidR="002A5559" w:rsidRPr="000E3236" w:rsidRDefault="002A5559" w:rsidP="00212BCB">
            <w:pPr>
              <w:rPr>
                <w:rFonts w:eastAsia="Times New Roman" w:cs="Arial"/>
                <w:b/>
                <w:sz w:val="24"/>
                <w:szCs w:val="24"/>
                <w:lang w:eastAsia="it-IT"/>
              </w:rPr>
            </w:pPr>
            <w:r w:rsidRPr="000E3236">
              <w:rPr>
                <w:rFonts w:eastAsia="Times New Roman" w:cs="Arial"/>
                <w:b/>
                <w:sz w:val="24"/>
                <w:szCs w:val="24"/>
                <w:lang w:eastAsia="it-IT"/>
              </w:rPr>
              <w:t>Invalidità</w:t>
            </w:r>
          </w:p>
          <w:p w:rsidR="002A5559" w:rsidRPr="000E3236" w:rsidRDefault="002A5559" w:rsidP="002A5559">
            <w:pPr>
              <w:rPr>
                <w:rFonts w:eastAsia="Times New Roman" w:cs="Arial"/>
                <w:sz w:val="24"/>
                <w:szCs w:val="24"/>
                <w:lang w:eastAsia="it-IT"/>
              </w:rPr>
            </w:pPr>
            <w:r w:rsidRPr="002A5559">
              <w:rPr>
                <w:rFonts w:eastAsia="Times New Roman" w:cs="Arial"/>
                <w:sz w:val="24"/>
                <w:szCs w:val="24"/>
                <w:lang w:eastAsia="it-IT"/>
              </w:rPr>
              <w:t>Gli assicurati hanno diritto a una pensione di invalidità in caso di perdita totale o parziale dell'abilità lavorativa per un lungo periodo o in via permanente</w:t>
            </w:r>
            <w:r w:rsidRPr="000E3236">
              <w:rPr>
                <w:rFonts w:eastAsia="Times New Roman" w:cs="Arial"/>
                <w:sz w:val="24"/>
                <w:szCs w:val="24"/>
                <w:lang w:eastAsia="it-IT"/>
              </w:rPr>
              <w:t>.</w:t>
            </w:r>
            <w:r w:rsidRPr="000E3236">
              <w:rPr>
                <w:rFonts w:cs="Arial"/>
                <w:sz w:val="24"/>
                <w:szCs w:val="24"/>
              </w:rPr>
              <w:t xml:space="preserve"> </w:t>
            </w:r>
            <w:r w:rsidRPr="000E3236">
              <w:rPr>
                <w:rFonts w:eastAsia="Times New Roman" w:cs="Arial"/>
                <w:sz w:val="24"/>
                <w:szCs w:val="24"/>
                <w:lang w:eastAsia="it-IT"/>
              </w:rPr>
              <w:t xml:space="preserve">La pensione di invalidità viene concessa a coloro che presentano una riduzione </w:t>
            </w:r>
            <w:r w:rsidRPr="002A5559">
              <w:rPr>
                <w:rFonts w:eastAsia="Times New Roman" w:cs="Arial"/>
                <w:sz w:val="24"/>
                <w:szCs w:val="24"/>
                <w:lang w:eastAsia="it-IT"/>
              </w:rPr>
              <w:t xml:space="preserve">permanente dell'abilità lavorativa pari o superiore al 50%. Il diritto alla pensione viene acquisito a partire dalla data di comparsa dell'invalidità. </w:t>
            </w:r>
          </w:p>
          <w:p w:rsidR="008C0D0F" w:rsidRPr="000E3236" w:rsidRDefault="002A5559" w:rsidP="008C0D0F">
            <w:pPr>
              <w:rPr>
                <w:rFonts w:eastAsia="Times New Roman" w:cs="Arial"/>
                <w:sz w:val="24"/>
                <w:szCs w:val="24"/>
                <w:lang w:eastAsia="it-IT"/>
              </w:rPr>
            </w:pPr>
            <w:r w:rsidRPr="002A5559">
              <w:rPr>
                <w:rFonts w:eastAsia="Times New Roman" w:cs="Arial"/>
                <w:sz w:val="24"/>
                <w:szCs w:val="24"/>
                <w:lang w:eastAsia="it-IT"/>
              </w:rPr>
              <w:t>Per avere diritto a una pensione di invalidità gli assicurati devono possedere</w:t>
            </w:r>
            <w:r w:rsidR="008C0D0F" w:rsidRPr="000E3236">
              <w:rPr>
                <w:rFonts w:eastAsia="Times New Roman" w:cs="Arial"/>
                <w:sz w:val="24"/>
                <w:szCs w:val="24"/>
                <w:lang w:eastAsia="it-IT"/>
              </w:rPr>
              <w:t xml:space="preserve"> dei</w:t>
            </w:r>
            <w:r w:rsidRPr="002A5559">
              <w:rPr>
                <w:rFonts w:eastAsia="Times New Roman" w:cs="Arial"/>
                <w:sz w:val="24"/>
                <w:szCs w:val="24"/>
                <w:lang w:eastAsia="it-IT"/>
              </w:rPr>
              <w:t xml:space="preserve"> requisiti contributivi</w:t>
            </w:r>
            <w:r w:rsidR="008C0D0F" w:rsidRPr="000E3236">
              <w:rPr>
                <w:rFonts w:eastAsia="Times New Roman" w:cs="Arial"/>
                <w:sz w:val="24"/>
                <w:szCs w:val="24"/>
                <w:lang w:eastAsia="it-IT"/>
              </w:rPr>
              <w:t>. Ad esempio,</w:t>
            </w:r>
            <w:r w:rsidR="008C0D0F" w:rsidRPr="000E3236">
              <w:rPr>
                <w:rFonts w:cs="Arial"/>
                <w:sz w:val="24"/>
                <w:szCs w:val="24"/>
              </w:rPr>
              <w:t xml:space="preserve"> </w:t>
            </w:r>
            <w:r w:rsidR="008C0D0F" w:rsidRPr="000E3236">
              <w:rPr>
                <w:rFonts w:eastAsia="Times New Roman" w:cs="Arial"/>
                <w:sz w:val="24"/>
                <w:szCs w:val="24"/>
                <w:lang w:eastAsia="it-IT"/>
              </w:rPr>
              <w:t>per gli as</w:t>
            </w:r>
            <w:r w:rsidR="008C0D0F" w:rsidRPr="008C0D0F">
              <w:rPr>
                <w:rFonts w:eastAsia="Times New Roman" w:cs="Arial"/>
                <w:sz w:val="24"/>
                <w:szCs w:val="24"/>
                <w:lang w:eastAsia="it-IT"/>
              </w:rPr>
              <w:t>sicurati con oltre 30 anni di età: è necessario aver maturato 5 anni</w:t>
            </w:r>
            <w:r w:rsidR="008C0D0F" w:rsidRPr="000E3236">
              <w:rPr>
                <w:rFonts w:eastAsia="Times New Roman" w:cs="Arial"/>
                <w:sz w:val="24"/>
                <w:szCs w:val="24"/>
                <w:lang w:eastAsia="it-IT"/>
              </w:rPr>
              <w:t xml:space="preserve"> </w:t>
            </w:r>
            <w:r w:rsidR="008C0D0F" w:rsidRPr="008C0D0F">
              <w:rPr>
                <w:rFonts w:eastAsia="Times New Roman" w:cs="Arial"/>
                <w:sz w:val="24"/>
                <w:szCs w:val="24"/>
                <w:lang w:eastAsia="it-IT"/>
              </w:rPr>
              <w:t>assicurativi</w:t>
            </w:r>
            <w:r w:rsidR="008C0D0F" w:rsidRPr="000E3236">
              <w:rPr>
                <w:rFonts w:eastAsia="Times New Roman" w:cs="Arial"/>
                <w:sz w:val="24"/>
                <w:szCs w:val="24"/>
                <w:lang w:eastAsia="it-IT"/>
              </w:rPr>
              <w:t>.</w:t>
            </w:r>
          </w:p>
          <w:p w:rsidR="008C0D0F" w:rsidRPr="000E3236" w:rsidRDefault="008C0D0F" w:rsidP="008C0D0F">
            <w:pPr>
              <w:rPr>
                <w:rFonts w:eastAsia="Times New Roman" w:cs="Arial"/>
                <w:sz w:val="24"/>
                <w:szCs w:val="24"/>
                <w:lang w:eastAsia="it-IT"/>
              </w:rPr>
            </w:pPr>
          </w:p>
          <w:p w:rsidR="008C0D0F" w:rsidRPr="000E3236" w:rsidRDefault="008C0D0F" w:rsidP="008C0D0F">
            <w:pPr>
              <w:rPr>
                <w:rFonts w:eastAsia="Times New Roman" w:cs="Arial"/>
                <w:b/>
                <w:sz w:val="24"/>
                <w:szCs w:val="24"/>
                <w:lang w:eastAsia="it-IT"/>
              </w:rPr>
            </w:pPr>
            <w:r w:rsidRPr="000E3236">
              <w:rPr>
                <w:rFonts w:eastAsia="Times New Roman" w:cs="Arial"/>
                <w:b/>
                <w:sz w:val="24"/>
                <w:szCs w:val="24"/>
                <w:lang w:eastAsia="it-IT"/>
              </w:rPr>
              <w:t>Assistenza sanitaria</w:t>
            </w:r>
          </w:p>
          <w:p w:rsidR="008C0D0F" w:rsidRPr="000E3236" w:rsidRDefault="008C0D0F" w:rsidP="008C0D0F">
            <w:pPr>
              <w:rPr>
                <w:rFonts w:eastAsia="Times New Roman" w:cs="Arial"/>
                <w:sz w:val="24"/>
                <w:szCs w:val="24"/>
                <w:lang w:eastAsia="it-IT"/>
              </w:rPr>
            </w:pPr>
            <w:r w:rsidRPr="000E3236">
              <w:rPr>
                <w:rFonts w:eastAsia="Times New Roman" w:cs="Arial"/>
                <w:sz w:val="24"/>
                <w:szCs w:val="24"/>
                <w:lang w:eastAsia="it-IT"/>
              </w:rPr>
              <w:t>Ne beneficiano i cittadini bulgari;</w:t>
            </w:r>
            <w:r w:rsidRPr="000E3236">
              <w:rPr>
                <w:rFonts w:cs="Arial"/>
                <w:sz w:val="24"/>
                <w:szCs w:val="24"/>
              </w:rPr>
              <w:t xml:space="preserve"> </w:t>
            </w:r>
            <w:r w:rsidRPr="000E3236">
              <w:rPr>
                <w:rFonts w:eastAsia="Times New Roman" w:cs="Arial"/>
                <w:sz w:val="24"/>
                <w:szCs w:val="24"/>
                <w:lang w:eastAsia="it-IT"/>
              </w:rPr>
              <w:t xml:space="preserve">per i cittadini dell'UE sono previsti gli stessi diritti e obblighi dei cittadini </w:t>
            </w:r>
            <w:r w:rsidRPr="008C0D0F">
              <w:rPr>
                <w:rFonts w:eastAsia="Times New Roman" w:cs="Arial"/>
                <w:sz w:val="24"/>
                <w:szCs w:val="24"/>
                <w:lang w:eastAsia="it-IT"/>
              </w:rPr>
              <w:t>bulgari</w:t>
            </w:r>
            <w:r w:rsidRPr="000E3236">
              <w:rPr>
                <w:rFonts w:eastAsia="Times New Roman" w:cs="Arial"/>
                <w:sz w:val="24"/>
                <w:szCs w:val="24"/>
                <w:lang w:eastAsia="it-IT"/>
              </w:rPr>
              <w:t>.</w:t>
            </w:r>
          </w:p>
          <w:p w:rsidR="008C0D0F" w:rsidRPr="008C0D0F" w:rsidRDefault="008C0D0F" w:rsidP="008C0D0F">
            <w:pPr>
              <w:spacing w:line="240" w:lineRule="auto"/>
              <w:rPr>
                <w:rFonts w:eastAsia="Times New Roman" w:cs="Arial"/>
                <w:sz w:val="24"/>
                <w:szCs w:val="24"/>
                <w:lang w:eastAsia="it-IT"/>
              </w:rPr>
            </w:pPr>
            <w:r w:rsidRPr="008C0D0F">
              <w:rPr>
                <w:rFonts w:eastAsia="Times New Roman" w:cs="Arial"/>
                <w:sz w:val="24"/>
                <w:szCs w:val="24"/>
                <w:lang w:eastAsia="it-IT"/>
              </w:rPr>
              <w:t>In Bulgaria il regime di assicurazione malattia obbligatoria è gestito dalla Cassa nazionale dell'assicurazi</w:t>
            </w:r>
            <w:r w:rsidRPr="000E3236">
              <w:rPr>
                <w:rFonts w:eastAsia="Times New Roman" w:cs="Arial"/>
                <w:sz w:val="24"/>
                <w:szCs w:val="24"/>
                <w:lang w:eastAsia="it-IT"/>
              </w:rPr>
              <w:t xml:space="preserve">one sanitaria </w:t>
            </w:r>
            <w:r w:rsidRPr="008C0D0F">
              <w:rPr>
                <w:rFonts w:eastAsia="Times New Roman" w:cs="Arial"/>
                <w:sz w:val="24"/>
                <w:szCs w:val="24"/>
                <w:lang w:eastAsia="it-IT"/>
              </w:rPr>
              <w:t xml:space="preserve"> </w:t>
            </w:r>
          </w:p>
          <w:p w:rsidR="008C0D0F" w:rsidRPr="000E3236" w:rsidRDefault="008C0D0F" w:rsidP="008C0D0F">
            <w:pPr>
              <w:spacing w:line="240" w:lineRule="auto"/>
              <w:rPr>
                <w:rFonts w:eastAsia="Times New Roman" w:cs="Arial"/>
                <w:sz w:val="24"/>
                <w:szCs w:val="24"/>
                <w:lang w:eastAsia="it-IT"/>
              </w:rPr>
            </w:pPr>
            <w:r w:rsidRPr="008C0D0F">
              <w:rPr>
                <w:rFonts w:eastAsia="Times New Roman" w:cs="Arial"/>
                <w:sz w:val="24"/>
                <w:szCs w:val="24"/>
                <w:lang w:eastAsia="it-IT"/>
              </w:rPr>
              <w:t>Detta</w:t>
            </w:r>
            <w:r w:rsidRPr="000E3236">
              <w:rPr>
                <w:rFonts w:eastAsia="Times New Roman" w:cs="Arial"/>
                <w:sz w:val="24"/>
                <w:szCs w:val="24"/>
                <w:lang w:eastAsia="it-IT"/>
              </w:rPr>
              <w:t xml:space="preserve"> </w:t>
            </w:r>
            <w:r w:rsidRPr="008C0D0F">
              <w:rPr>
                <w:rFonts w:eastAsia="Times New Roman" w:cs="Arial"/>
                <w:sz w:val="24"/>
                <w:szCs w:val="24"/>
                <w:lang w:eastAsia="it-IT"/>
              </w:rPr>
              <w:t xml:space="preserve">Cassa fornisce un pacchetto di servizi di assistenza sanitaria di base valutando i contributi versati </w:t>
            </w:r>
            <w:r w:rsidRPr="000E3236">
              <w:rPr>
                <w:rFonts w:eastAsia="Times New Roman" w:cs="Arial"/>
                <w:sz w:val="24"/>
                <w:szCs w:val="24"/>
                <w:lang w:eastAsia="it-IT"/>
              </w:rPr>
              <w:t>a</w:t>
            </w:r>
            <w:r w:rsidRPr="008C0D0F">
              <w:rPr>
                <w:rFonts w:eastAsia="Times New Roman" w:cs="Arial"/>
                <w:sz w:val="24"/>
                <w:szCs w:val="24"/>
                <w:lang w:eastAsia="it-IT"/>
              </w:rPr>
              <w:t>ll'assicurazione malattia obbligatoria</w:t>
            </w:r>
            <w:r w:rsidRPr="000E3236">
              <w:rPr>
                <w:rFonts w:eastAsia="Times New Roman" w:cs="Arial"/>
                <w:sz w:val="24"/>
                <w:szCs w:val="24"/>
                <w:lang w:eastAsia="it-IT"/>
              </w:rPr>
              <w:t>.</w:t>
            </w:r>
          </w:p>
          <w:p w:rsidR="00CD2648" w:rsidRPr="000E3236" w:rsidRDefault="00C40487" w:rsidP="00C76EA7">
            <w:pPr>
              <w:spacing w:line="240" w:lineRule="auto"/>
              <w:rPr>
                <w:rFonts w:cs="Calibri"/>
                <w:color w:val="000000"/>
                <w:sz w:val="24"/>
                <w:szCs w:val="24"/>
              </w:rPr>
            </w:pPr>
            <w:r w:rsidRPr="000E3236">
              <w:rPr>
                <w:rFonts w:eastAsia="Times New Roman" w:cs="Arial"/>
                <w:sz w:val="24"/>
                <w:szCs w:val="24"/>
                <w:lang w:eastAsia="it-IT"/>
              </w:rPr>
              <w:t xml:space="preserve"> Le prestazioni di base garantite prevedono le cure ambulatoriali generiche e specialistiche, le cure </w:t>
            </w:r>
            <w:r w:rsidR="000E3236">
              <w:rPr>
                <w:rFonts w:eastAsia="Times New Roman" w:cs="Arial"/>
                <w:sz w:val="24"/>
                <w:szCs w:val="24"/>
                <w:lang w:eastAsia="it-IT"/>
              </w:rPr>
              <w:t>d</w:t>
            </w:r>
            <w:r w:rsidRPr="000E3236">
              <w:rPr>
                <w:rFonts w:eastAsia="Times New Roman" w:cs="Arial"/>
                <w:sz w:val="24"/>
                <w:szCs w:val="24"/>
                <w:lang w:eastAsia="it-IT"/>
              </w:rPr>
              <w:t>entistiche, l’accesso alle strutture ospedaliere.</w:t>
            </w:r>
          </w:p>
          <w:p w:rsidR="009D43DE" w:rsidRPr="000E3236" w:rsidRDefault="009D43DE" w:rsidP="000E3236">
            <w:pPr>
              <w:autoSpaceDE w:val="0"/>
              <w:autoSpaceDN w:val="0"/>
              <w:adjustRightInd w:val="0"/>
              <w:spacing w:line="240" w:lineRule="auto"/>
              <w:rPr>
                <w:rFonts w:cs="Calibri"/>
                <w:color w:val="000000"/>
                <w:sz w:val="24"/>
                <w:szCs w:val="24"/>
              </w:rPr>
            </w:pPr>
          </w:p>
        </w:tc>
      </w:tr>
    </w:tbl>
    <w:p w:rsidR="009D43DE" w:rsidRPr="00BD1B98" w:rsidRDefault="009D43DE" w:rsidP="009D43DE">
      <w:pPr>
        <w:spacing w:line="259" w:lineRule="auto"/>
        <w:ind w:left="720"/>
        <w:contextualSpacing/>
        <w:rPr>
          <w:b/>
          <w:sz w:val="36"/>
          <w:szCs w:val="36"/>
        </w:rPr>
      </w:pPr>
    </w:p>
    <w:tbl>
      <w:tblPr>
        <w:tblStyle w:val="Grigliatabella"/>
        <w:tblW w:w="0" w:type="auto"/>
        <w:tblInd w:w="720" w:type="dxa"/>
        <w:tblLook w:val="04A0" w:firstRow="1" w:lastRow="0" w:firstColumn="1" w:lastColumn="0" w:noHBand="0" w:noVBand="1"/>
      </w:tblPr>
      <w:tblGrid>
        <w:gridCol w:w="6780"/>
        <w:gridCol w:w="6777"/>
      </w:tblGrid>
      <w:tr w:rsidR="009D43DE" w:rsidRPr="00BD1B98" w:rsidTr="00A53CD4">
        <w:tc>
          <w:tcPr>
            <w:tcW w:w="13557" w:type="dxa"/>
            <w:gridSpan w:val="2"/>
            <w:shd w:val="clear" w:color="auto" w:fill="FFFF00"/>
          </w:tcPr>
          <w:p w:rsidR="009D43DE" w:rsidRPr="00BD1B98" w:rsidRDefault="009D43DE" w:rsidP="00A53CD4">
            <w:pPr>
              <w:spacing w:line="240" w:lineRule="auto"/>
              <w:contextualSpacing/>
              <w:rPr>
                <w:b/>
                <w:sz w:val="36"/>
                <w:szCs w:val="36"/>
              </w:rPr>
            </w:pPr>
            <w:r>
              <w:rPr>
                <w:b/>
                <w:sz w:val="44"/>
                <w:szCs w:val="44"/>
              </w:rPr>
              <w:lastRenderedPageBreak/>
              <w:t>Sistema fiscale</w:t>
            </w:r>
          </w:p>
        </w:tc>
      </w:tr>
      <w:tr w:rsidR="009D43DE" w:rsidRPr="00BD1B98" w:rsidTr="00A53CD4">
        <w:tc>
          <w:tcPr>
            <w:tcW w:w="6780" w:type="dxa"/>
          </w:tcPr>
          <w:p w:rsidR="009D43DE" w:rsidRPr="00BD1B98" w:rsidRDefault="00425808" w:rsidP="00A53CD4">
            <w:pPr>
              <w:spacing w:line="240" w:lineRule="auto"/>
              <w:contextualSpacing/>
              <w:rPr>
                <w:b/>
                <w:sz w:val="36"/>
                <w:szCs w:val="36"/>
              </w:rPr>
            </w:pPr>
            <w:r w:rsidRPr="00BD1B98">
              <w:rPr>
                <w:b/>
                <w:sz w:val="36"/>
                <w:szCs w:val="36"/>
              </w:rPr>
              <w:t>Struttura organizzativa</w:t>
            </w:r>
          </w:p>
        </w:tc>
        <w:tc>
          <w:tcPr>
            <w:tcW w:w="6777" w:type="dxa"/>
          </w:tcPr>
          <w:p w:rsidR="009D43DE" w:rsidRPr="00BD1B98" w:rsidRDefault="00425808" w:rsidP="00A53CD4">
            <w:pPr>
              <w:spacing w:line="240" w:lineRule="auto"/>
              <w:contextualSpacing/>
              <w:rPr>
                <w:b/>
                <w:sz w:val="36"/>
                <w:szCs w:val="36"/>
              </w:rPr>
            </w:pPr>
            <w:r w:rsidRPr="00BD1B98">
              <w:rPr>
                <w:b/>
                <w:sz w:val="36"/>
                <w:szCs w:val="36"/>
              </w:rPr>
              <w:t>Principi generali</w:t>
            </w:r>
          </w:p>
        </w:tc>
      </w:tr>
      <w:tr w:rsidR="009D43DE" w:rsidRPr="006D7A62" w:rsidTr="00A53CD4">
        <w:tc>
          <w:tcPr>
            <w:tcW w:w="6780" w:type="dxa"/>
            <w:shd w:val="clear" w:color="auto" w:fill="FFFFCC"/>
          </w:tcPr>
          <w:p w:rsidR="00190D04" w:rsidRPr="00C76EA7" w:rsidRDefault="00190D04" w:rsidP="008D3E52">
            <w:pPr>
              <w:autoSpaceDE w:val="0"/>
              <w:autoSpaceDN w:val="0"/>
              <w:adjustRightInd w:val="0"/>
              <w:spacing w:line="240" w:lineRule="auto"/>
              <w:rPr>
                <w:rFonts w:cs="FuturaLight"/>
                <w:color w:val="000000"/>
                <w:sz w:val="24"/>
                <w:szCs w:val="24"/>
              </w:rPr>
            </w:pPr>
            <w:r w:rsidRPr="00C76EA7">
              <w:rPr>
                <w:rFonts w:cs="FuturaLight"/>
                <w:color w:val="000000"/>
                <w:sz w:val="24"/>
                <w:szCs w:val="24"/>
              </w:rPr>
              <w:t>Le tassazioni sono corrisposte sia a livello statale che locale comunale.</w:t>
            </w:r>
          </w:p>
          <w:p w:rsidR="00190D04" w:rsidRPr="00C76EA7" w:rsidRDefault="00190D04" w:rsidP="008D3E52">
            <w:pPr>
              <w:autoSpaceDE w:val="0"/>
              <w:autoSpaceDN w:val="0"/>
              <w:adjustRightInd w:val="0"/>
              <w:spacing w:line="240" w:lineRule="auto"/>
              <w:rPr>
                <w:sz w:val="24"/>
                <w:szCs w:val="24"/>
              </w:rPr>
            </w:pPr>
            <w:r w:rsidRPr="00C76EA7">
              <w:rPr>
                <w:rFonts w:cs="FuturaLight"/>
                <w:color w:val="000000"/>
                <w:sz w:val="24"/>
                <w:szCs w:val="24"/>
              </w:rPr>
              <w:t>Le principali tasse comunali sono:</w:t>
            </w:r>
            <w:r w:rsidRPr="00C76EA7">
              <w:rPr>
                <w:sz w:val="24"/>
                <w:szCs w:val="24"/>
              </w:rPr>
              <w:t xml:space="preserve"> - tassa sugli immobili e la tassa per la raccolta dei rifiuti.</w:t>
            </w:r>
          </w:p>
          <w:p w:rsidR="00840ABD" w:rsidRPr="00C76EA7" w:rsidRDefault="00840ABD" w:rsidP="008D3E52">
            <w:pPr>
              <w:autoSpaceDE w:val="0"/>
              <w:autoSpaceDN w:val="0"/>
              <w:adjustRightInd w:val="0"/>
              <w:spacing w:line="240" w:lineRule="auto"/>
              <w:rPr>
                <w:rFonts w:cs="FuturaLight"/>
                <w:color w:val="000000"/>
                <w:sz w:val="24"/>
                <w:szCs w:val="24"/>
              </w:rPr>
            </w:pPr>
            <w:r w:rsidRPr="00C76EA7">
              <w:rPr>
                <w:sz w:val="24"/>
                <w:szCs w:val="24"/>
              </w:rPr>
              <w:t>Quelle a livello nazionale sono: l’imposta sui redditi delle società e le imposte sui redditi delle persone fisiche e l’IVA.</w:t>
            </w:r>
          </w:p>
          <w:p w:rsidR="008D3E52" w:rsidRPr="00C76EA7" w:rsidRDefault="008D3E52" w:rsidP="008D3E52">
            <w:pPr>
              <w:autoSpaceDE w:val="0"/>
              <w:autoSpaceDN w:val="0"/>
              <w:adjustRightInd w:val="0"/>
              <w:spacing w:line="240" w:lineRule="auto"/>
              <w:rPr>
                <w:rFonts w:cs="FuturaLight"/>
                <w:color w:val="000000"/>
                <w:sz w:val="24"/>
                <w:szCs w:val="24"/>
              </w:rPr>
            </w:pPr>
            <w:r w:rsidRPr="00C76EA7">
              <w:rPr>
                <w:rFonts w:cs="FuturaLight"/>
                <w:color w:val="000000"/>
                <w:sz w:val="24"/>
                <w:szCs w:val="24"/>
              </w:rPr>
              <w:t>Le dichiarazioni dei</w:t>
            </w:r>
            <w:r w:rsidR="00190D04" w:rsidRPr="00C76EA7">
              <w:rPr>
                <w:rFonts w:cs="FuturaLight"/>
                <w:color w:val="000000"/>
                <w:sz w:val="24"/>
                <w:szCs w:val="24"/>
              </w:rPr>
              <w:t xml:space="preserve"> </w:t>
            </w:r>
            <w:r w:rsidRPr="00C76EA7">
              <w:rPr>
                <w:rFonts w:cs="FuturaLight"/>
                <w:color w:val="000000"/>
                <w:sz w:val="24"/>
                <w:szCs w:val="24"/>
              </w:rPr>
              <w:t>redditi vanno presentate al Direzione Territoriale dell’Agenzia delle Entrate</w:t>
            </w:r>
            <w:r w:rsidR="00190D04" w:rsidRPr="00C76EA7">
              <w:rPr>
                <w:rFonts w:cs="FuturaLight"/>
                <w:color w:val="000000"/>
                <w:sz w:val="24"/>
                <w:szCs w:val="24"/>
              </w:rPr>
              <w:t xml:space="preserve"> </w:t>
            </w:r>
            <w:r w:rsidRPr="00C76EA7">
              <w:rPr>
                <w:rFonts w:cs="FuturaLight"/>
                <w:color w:val="000000"/>
                <w:sz w:val="24"/>
                <w:szCs w:val="24"/>
              </w:rPr>
              <w:t>bulgara in base al proprio domicilio.</w:t>
            </w:r>
          </w:p>
          <w:p w:rsidR="009D43DE" w:rsidRPr="00C76EA7" w:rsidRDefault="009D43DE" w:rsidP="00A53CD4">
            <w:pPr>
              <w:spacing w:line="240" w:lineRule="auto"/>
              <w:contextualSpacing/>
              <w:rPr>
                <w:b/>
                <w:sz w:val="24"/>
                <w:szCs w:val="24"/>
              </w:rPr>
            </w:pPr>
          </w:p>
        </w:tc>
        <w:tc>
          <w:tcPr>
            <w:tcW w:w="6777" w:type="dxa"/>
            <w:shd w:val="clear" w:color="auto" w:fill="FFFFCC"/>
          </w:tcPr>
          <w:p w:rsidR="001A5A54" w:rsidRPr="00C76EA7" w:rsidRDefault="001A5A54" w:rsidP="001A5A54">
            <w:pPr>
              <w:pStyle w:val="Default"/>
              <w:rPr>
                <w:rFonts w:asciiTheme="minorHAnsi" w:hAnsiTheme="minorHAnsi"/>
              </w:rPr>
            </w:pPr>
            <w:r w:rsidRPr="00C76EA7">
              <w:rPr>
                <w:rFonts w:asciiTheme="minorHAnsi" w:hAnsiTheme="minorHAnsi"/>
              </w:rPr>
              <w:t xml:space="preserve">Il regime fiscale in Bulgaria può essere diviso in due categorie principali: </w:t>
            </w:r>
          </w:p>
          <w:p w:rsidR="001A5A54" w:rsidRPr="00C76EA7" w:rsidRDefault="001A5A54" w:rsidP="001A5A54">
            <w:pPr>
              <w:pStyle w:val="Default"/>
              <w:numPr>
                <w:ilvl w:val="0"/>
                <w:numId w:val="36"/>
              </w:numPr>
              <w:rPr>
                <w:rFonts w:asciiTheme="minorHAnsi" w:hAnsiTheme="minorHAnsi"/>
              </w:rPr>
            </w:pPr>
            <w:r w:rsidRPr="00C76EA7">
              <w:rPr>
                <w:rFonts w:asciiTheme="minorHAnsi" w:hAnsiTheme="minorHAnsi"/>
                <w:b/>
              </w:rPr>
              <w:t>Imposte dirette</w:t>
            </w:r>
            <w:r w:rsidRPr="00C76EA7">
              <w:rPr>
                <w:rFonts w:asciiTheme="minorHAnsi" w:hAnsiTheme="minorHAnsi"/>
              </w:rPr>
              <w:t>, regolate dalla “Legge sull’imposta sui redditi delle persone fisiche” e dalla “Legge sull’imposta sul reddit</w:t>
            </w:r>
            <w:r w:rsidR="00875E2D">
              <w:rPr>
                <w:rFonts w:asciiTheme="minorHAnsi" w:hAnsiTheme="minorHAnsi"/>
              </w:rPr>
              <w:t>o delle società”.</w:t>
            </w:r>
          </w:p>
          <w:p w:rsidR="001A5A54" w:rsidRPr="00C76EA7" w:rsidRDefault="001A5A54" w:rsidP="001A5A54">
            <w:pPr>
              <w:pStyle w:val="Default"/>
              <w:rPr>
                <w:rFonts w:asciiTheme="minorHAnsi" w:hAnsiTheme="minorHAnsi"/>
              </w:rPr>
            </w:pPr>
          </w:p>
          <w:p w:rsidR="001A5A54" w:rsidRPr="00C76EA7" w:rsidRDefault="001A5A54" w:rsidP="001A5A54">
            <w:pPr>
              <w:pStyle w:val="Default"/>
              <w:numPr>
                <w:ilvl w:val="0"/>
                <w:numId w:val="36"/>
              </w:numPr>
              <w:rPr>
                <w:rFonts w:asciiTheme="minorHAnsi" w:hAnsiTheme="minorHAnsi"/>
                <w:sz w:val="20"/>
                <w:szCs w:val="20"/>
              </w:rPr>
            </w:pPr>
            <w:r w:rsidRPr="00C76EA7">
              <w:rPr>
                <w:rFonts w:asciiTheme="minorHAnsi" w:hAnsiTheme="minorHAnsi"/>
                <w:b/>
              </w:rPr>
              <w:t>Imposte indirette</w:t>
            </w:r>
            <w:r w:rsidRPr="00C76EA7">
              <w:rPr>
                <w:rFonts w:asciiTheme="minorHAnsi" w:hAnsiTheme="minorHAnsi"/>
              </w:rPr>
              <w:t>, regolate dalla “Legge sull’IVA” e dalla “Legge sulle accise ed i depositi fiscali”.</w:t>
            </w:r>
            <w:r w:rsidRPr="00C76EA7">
              <w:rPr>
                <w:rFonts w:asciiTheme="minorHAnsi" w:hAnsiTheme="minorHAnsi"/>
                <w:sz w:val="20"/>
                <w:szCs w:val="20"/>
              </w:rPr>
              <w:t xml:space="preserve"> </w:t>
            </w:r>
          </w:p>
          <w:p w:rsidR="000754EC" w:rsidRPr="00C76EA7" w:rsidRDefault="000754EC" w:rsidP="000754EC">
            <w:pPr>
              <w:pStyle w:val="Paragrafoelenco"/>
              <w:rPr>
                <w:sz w:val="20"/>
                <w:szCs w:val="20"/>
              </w:rPr>
            </w:pPr>
          </w:p>
          <w:p w:rsidR="000754EC" w:rsidRPr="00C76EA7" w:rsidRDefault="000754EC" w:rsidP="000754EC">
            <w:pPr>
              <w:pStyle w:val="Default"/>
              <w:ind w:left="720"/>
              <w:rPr>
                <w:rFonts w:asciiTheme="minorHAnsi" w:hAnsiTheme="minorHAnsi"/>
                <w:sz w:val="20"/>
                <w:szCs w:val="20"/>
              </w:rPr>
            </w:pPr>
          </w:p>
          <w:p w:rsidR="00CD2648" w:rsidRPr="00C76EA7" w:rsidRDefault="000754EC" w:rsidP="00A53CD4">
            <w:pPr>
              <w:spacing w:line="240" w:lineRule="auto"/>
              <w:contextualSpacing/>
              <w:rPr>
                <w:b/>
                <w:sz w:val="24"/>
                <w:szCs w:val="24"/>
                <w:u w:val="single"/>
              </w:rPr>
            </w:pPr>
            <w:r w:rsidRPr="00C76EA7">
              <w:rPr>
                <w:b/>
                <w:sz w:val="24"/>
                <w:szCs w:val="24"/>
                <w:u w:val="single"/>
              </w:rPr>
              <w:t>Imposte dirette</w:t>
            </w:r>
          </w:p>
          <w:p w:rsidR="001A5A54" w:rsidRPr="00C76EA7" w:rsidRDefault="00DB4C56" w:rsidP="00CD2648">
            <w:pPr>
              <w:spacing w:line="360" w:lineRule="atLeast"/>
              <w:rPr>
                <w:rFonts w:eastAsia="Times New Roman" w:cs="Arial"/>
                <w:b/>
                <w:bCs/>
                <w:sz w:val="20"/>
                <w:szCs w:val="20"/>
                <w:lang w:eastAsia="it-IT"/>
              </w:rPr>
            </w:pPr>
            <w:r w:rsidRPr="00C76EA7">
              <w:rPr>
                <w:rFonts w:eastAsia="Times New Roman" w:cs="Arial"/>
                <w:b/>
                <w:bCs/>
                <w:sz w:val="20"/>
                <w:szCs w:val="20"/>
                <w:lang w:eastAsia="it-IT"/>
              </w:rPr>
              <w:t>LA TASSAZIONE DELLE PERSONE FISICHE</w:t>
            </w:r>
          </w:p>
          <w:p w:rsidR="001A5A54" w:rsidRPr="00C76EA7" w:rsidRDefault="001A5A54" w:rsidP="001A5A54">
            <w:pPr>
              <w:pStyle w:val="Default"/>
              <w:rPr>
                <w:rFonts w:asciiTheme="minorHAnsi" w:hAnsiTheme="minorHAnsi"/>
                <w:sz w:val="20"/>
                <w:szCs w:val="20"/>
              </w:rPr>
            </w:pPr>
            <w:r w:rsidRPr="00C76EA7">
              <w:rPr>
                <w:rFonts w:asciiTheme="minorHAnsi" w:hAnsiTheme="minorHAnsi"/>
                <w:sz w:val="20"/>
                <w:szCs w:val="20"/>
              </w:rPr>
              <w:t xml:space="preserve">L'imposta sui redditi delle persone fisiche si applica a: </w:t>
            </w:r>
          </w:p>
          <w:p w:rsidR="001A5A54" w:rsidRPr="00C76EA7" w:rsidRDefault="001A5A54" w:rsidP="001A5A54">
            <w:pPr>
              <w:pStyle w:val="Default"/>
              <w:spacing w:after="141"/>
              <w:rPr>
                <w:rFonts w:asciiTheme="minorHAnsi" w:hAnsiTheme="minorHAnsi"/>
                <w:sz w:val="20"/>
                <w:szCs w:val="20"/>
              </w:rPr>
            </w:pPr>
            <w:r w:rsidRPr="00C76EA7">
              <w:rPr>
                <w:rFonts w:asciiTheme="minorHAnsi" w:hAnsiTheme="minorHAnsi"/>
                <w:sz w:val="20"/>
                <w:szCs w:val="20"/>
              </w:rPr>
              <w:t xml:space="preserve">1. redditi delle persone fisiche – dipendenti e redditi da lavoro autonomo; </w:t>
            </w:r>
          </w:p>
          <w:p w:rsidR="001A5A54" w:rsidRPr="00C76EA7" w:rsidRDefault="001A5A54" w:rsidP="001A5A54">
            <w:pPr>
              <w:pStyle w:val="Default"/>
              <w:rPr>
                <w:rFonts w:asciiTheme="minorHAnsi" w:hAnsiTheme="minorHAnsi"/>
                <w:sz w:val="20"/>
                <w:szCs w:val="20"/>
              </w:rPr>
            </w:pPr>
            <w:r w:rsidRPr="00C76EA7">
              <w:rPr>
                <w:rFonts w:asciiTheme="minorHAnsi" w:hAnsiTheme="minorHAnsi"/>
                <w:sz w:val="20"/>
                <w:szCs w:val="20"/>
              </w:rPr>
              <w:t xml:space="preserve">2. redditi delle ditte individuali delle persone fisiche. </w:t>
            </w:r>
          </w:p>
          <w:p w:rsidR="007F3442" w:rsidRDefault="00DB4C56" w:rsidP="00CD2648">
            <w:pPr>
              <w:spacing w:line="360" w:lineRule="atLeast"/>
              <w:rPr>
                <w:rFonts w:eastAsia="Times New Roman" w:cs="Arial"/>
                <w:sz w:val="24"/>
                <w:szCs w:val="24"/>
                <w:lang w:eastAsia="it-IT"/>
              </w:rPr>
            </w:pPr>
            <w:r w:rsidRPr="00C76EA7">
              <w:rPr>
                <w:rFonts w:eastAsia="Times New Roman" w:cs="Arial"/>
                <w:b/>
                <w:sz w:val="20"/>
                <w:szCs w:val="20"/>
                <w:lang w:eastAsia="it-IT"/>
              </w:rPr>
              <w:br/>
            </w:r>
            <w:r w:rsidR="00CD2648" w:rsidRPr="00C76EA7">
              <w:rPr>
                <w:rFonts w:eastAsia="Times New Roman" w:cs="Arial"/>
                <w:sz w:val="24"/>
                <w:szCs w:val="24"/>
                <w:lang w:eastAsia="it-IT"/>
              </w:rPr>
              <w:t xml:space="preserve">L’imposta sulle persone fisiche è regolata dall' “IncomeTaxes on Natural PersonsAct” entrato in vigore nel 2007 e che ha subito importanti modifiche già nel 2008. </w:t>
            </w:r>
            <w:r w:rsidR="00CD2648" w:rsidRPr="00C76EA7">
              <w:rPr>
                <w:rFonts w:eastAsia="Times New Roman" w:cs="Arial"/>
                <w:bCs/>
                <w:sz w:val="24"/>
                <w:szCs w:val="24"/>
                <w:lang w:eastAsia="it-IT"/>
              </w:rPr>
              <w:t xml:space="preserve">A partire dal 2008 la Bulgaria ha introdotto </w:t>
            </w:r>
            <w:r w:rsidR="008D3E52" w:rsidRPr="00C76EA7">
              <w:rPr>
                <w:rFonts w:eastAsia="Times New Roman" w:cs="Arial"/>
                <w:bCs/>
                <w:sz w:val="24"/>
                <w:szCs w:val="24"/>
                <w:lang w:eastAsia="it-IT"/>
              </w:rPr>
              <w:t>un’aliquota unica</w:t>
            </w:r>
            <w:r w:rsidR="00CD2648" w:rsidRPr="00C76EA7">
              <w:rPr>
                <w:rFonts w:eastAsia="Times New Roman" w:cs="Arial"/>
                <w:bCs/>
                <w:sz w:val="24"/>
                <w:szCs w:val="24"/>
                <w:lang w:eastAsia="it-IT"/>
              </w:rPr>
              <w:t xml:space="preserve"> del 10%</w:t>
            </w:r>
            <w:r w:rsidR="008D3E52" w:rsidRPr="00C76EA7">
              <w:rPr>
                <w:rFonts w:eastAsia="Times New Roman" w:cs="Arial"/>
                <w:bCs/>
                <w:sz w:val="24"/>
                <w:szCs w:val="24"/>
                <w:lang w:eastAsia="it-IT"/>
              </w:rPr>
              <w:t>, la cosiddetta flattax.</w:t>
            </w:r>
            <w:r w:rsidR="00CD2648" w:rsidRPr="00C76EA7">
              <w:rPr>
                <w:rFonts w:eastAsia="Times New Roman" w:cs="Arial"/>
                <w:sz w:val="24"/>
                <w:szCs w:val="24"/>
                <w:lang w:eastAsia="it-IT"/>
              </w:rPr>
              <w:t xml:space="preserve"> L’imposta grava su tutti i redditi delle persone fisiche ovunque prodotti per i residenti e su quelli prodotti sul territorio per i non residenti. </w:t>
            </w:r>
          </w:p>
          <w:p w:rsidR="007F3442" w:rsidRDefault="007F3442" w:rsidP="00CD2648">
            <w:pPr>
              <w:spacing w:line="360" w:lineRule="atLeast"/>
              <w:rPr>
                <w:rFonts w:eastAsia="Times New Roman" w:cs="Arial"/>
                <w:sz w:val="24"/>
                <w:szCs w:val="24"/>
                <w:lang w:eastAsia="it-IT"/>
              </w:rPr>
            </w:pPr>
          </w:p>
          <w:p w:rsidR="007F3442" w:rsidRDefault="007F3442" w:rsidP="00CD2648">
            <w:pPr>
              <w:spacing w:line="360" w:lineRule="atLeast"/>
              <w:rPr>
                <w:rFonts w:eastAsia="Times New Roman" w:cs="Arial"/>
                <w:sz w:val="24"/>
                <w:szCs w:val="24"/>
                <w:lang w:eastAsia="it-IT"/>
              </w:rPr>
            </w:pPr>
          </w:p>
          <w:p w:rsidR="00CD2648" w:rsidRPr="00C76EA7" w:rsidRDefault="00CD2648" w:rsidP="00CD2648">
            <w:pPr>
              <w:spacing w:line="360" w:lineRule="atLeast"/>
              <w:rPr>
                <w:rFonts w:eastAsia="Times New Roman" w:cs="Arial"/>
                <w:sz w:val="24"/>
                <w:szCs w:val="24"/>
                <w:lang w:eastAsia="it-IT"/>
              </w:rPr>
            </w:pPr>
            <w:r w:rsidRPr="00C76EA7">
              <w:rPr>
                <w:rFonts w:eastAsia="Times New Roman" w:cs="Arial"/>
                <w:sz w:val="24"/>
                <w:szCs w:val="24"/>
                <w:lang w:eastAsia="it-IT"/>
              </w:rPr>
              <w:br/>
            </w:r>
            <w:r w:rsidRPr="00C76EA7">
              <w:rPr>
                <w:rFonts w:eastAsia="Times New Roman" w:cs="Arial"/>
                <w:sz w:val="24"/>
                <w:szCs w:val="24"/>
                <w:lang w:eastAsia="it-IT"/>
              </w:rPr>
              <w:lastRenderedPageBreak/>
              <w:t>E’ considerato residente chi:</w:t>
            </w:r>
          </w:p>
          <w:p w:rsidR="00CD2648" w:rsidRPr="00C76EA7" w:rsidRDefault="00CD2648" w:rsidP="001F0202">
            <w:pPr>
              <w:numPr>
                <w:ilvl w:val="0"/>
                <w:numId w:val="8"/>
              </w:numPr>
              <w:spacing w:before="100" w:beforeAutospacing="1" w:after="100" w:afterAutospacing="1" w:line="360" w:lineRule="atLeast"/>
              <w:rPr>
                <w:rFonts w:eastAsia="Times New Roman" w:cs="Arial"/>
                <w:sz w:val="24"/>
                <w:szCs w:val="24"/>
                <w:lang w:eastAsia="it-IT"/>
              </w:rPr>
            </w:pPr>
            <w:r w:rsidRPr="00C76EA7">
              <w:rPr>
                <w:rFonts w:eastAsia="Times New Roman" w:cs="Arial"/>
                <w:sz w:val="24"/>
                <w:szCs w:val="24"/>
                <w:lang w:eastAsia="it-IT"/>
              </w:rPr>
              <w:t>ha un domicilio permanente nel territorio nazionale;</w:t>
            </w:r>
          </w:p>
          <w:p w:rsidR="00CD2648" w:rsidRPr="00C76EA7" w:rsidRDefault="00CD2648" w:rsidP="001F0202">
            <w:pPr>
              <w:numPr>
                <w:ilvl w:val="0"/>
                <w:numId w:val="8"/>
              </w:numPr>
              <w:spacing w:before="100" w:beforeAutospacing="1" w:after="100" w:afterAutospacing="1" w:line="360" w:lineRule="atLeast"/>
              <w:rPr>
                <w:rFonts w:eastAsia="Times New Roman" w:cs="Arial"/>
                <w:sz w:val="24"/>
                <w:szCs w:val="24"/>
                <w:lang w:eastAsia="it-IT"/>
              </w:rPr>
            </w:pPr>
            <w:r w:rsidRPr="00C76EA7">
              <w:rPr>
                <w:rFonts w:eastAsia="Times New Roman" w:cs="Arial"/>
                <w:sz w:val="24"/>
                <w:szCs w:val="24"/>
                <w:lang w:eastAsia="it-IT"/>
              </w:rPr>
              <w:t>è presente sul territorio per più di 183 giorni in un anno;</w:t>
            </w:r>
          </w:p>
          <w:p w:rsidR="00CD2648" w:rsidRPr="00C76EA7" w:rsidRDefault="00CD2648" w:rsidP="001F0202">
            <w:pPr>
              <w:numPr>
                <w:ilvl w:val="0"/>
                <w:numId w:val="8"/>
              </w:numPr>
              <w:spacing w:before="100" w:beforeAutospacing="1" w:after="100" w:afterAutospacing="1" w:line="360" w:lineRule="atLeast"/>
              <w:rPr>
                <w:rFonts w:eastAsia="Times New Roman" w:cs="Arial"/>
                <w:sz w:val="24"/>
                <w:szCs w:val="24"/>
                <w:lang w:eastAsia="it-IT"/>
              </w:rPr>
            </w:pPr>
            <w:r w:rsidRPr="00C76EA7">
              <w:rPr>
                <w:rFonts w:eastAsia="Times New Roman" w:cs="Arial"/>
                <w:sz w:val="24"/>
                <w:szCs w:val="24"/>
                <w:lang w:eastAsia="it-IT"/>
              </w:rPr>
              <w:t>è inviato all’estero per conto di entità residenti;</w:t>
            </w:r>
          </w:p>
          <w:p w:rsidR="007864DD" w:rsidRPr="00C76EA7" w:rsidRDefault="007864DD" w:rsidP="001F0202">
            <w:pPr>
              <w:numPr>
                <w:ilvl w:val="0"/>
                <w:numId w:val="8"/>
              </w:numPr>
              <w:spacing w:before="100" w:beforeAutospacing="1" w:after="100" w:afterAutospacing="1" w:line="360" w:lineRule="atLeast"/>
              <w:rPr>
                <w:rFonts w:eastAsia="Times New Roman" w:cs="Arial"/>
                <w:sz w:val="24"/>
                <w:szCs w:val="24"/>
                <w:lang w:eastAsia="it-IT"/>
              </w:rPr>
            </w:pPr>
            <w:r w:rsidRPr="00C76EA7">
              <w:rPr>
                <w:rFonts w:eastAsia="Times New Roman" w:cs="Arial"/>
                <w:sz w:val="24"/>
                <w:szCs w:val="24"/>
                <w:lang w:eastAsia="it-IT"/>
              </w:rPr>
              <w:t>ha i propri interessi vitali nel territorio</w:t>
            </w:r>
          </w:p>
          <w:p w:rsidR="00190D04" w:rsidRPr="00C76EA7" w:rsidRDefault="00190D04" w:rsidP="00190D04">
            <w:pPr>
              <w:autoSpaceDE w:val="0"/>
              <w:autoSpaceDN w:val="0"/>
              <w:adjustRightInd w:val="0"/>
              <w:spacing w:line="240" w:lineRule="auto"/>
              <w:rPr>
                <w:rFonts w:cs="FuturaLight"/>
                <w:color w:val="000000"/>
                <w:sz w:val="24"/>
                <w:szCs w:val="24"/>
              </w:rPr>
            </w:pPr>
            <w:r w:rsidRPr="00C76EA7">
              <w:rPr>
                <w:rFonts w:cs="FuturaLight"/>
                <w:color w:val="000000"/>
                <w:sz w:val="24"/>
                <w:szCs w:val="24"/>
              </w:rPr>
              <w:t>I redditi derivanti da un contratto di lavoro dipendente sono tassati su base</w:t>
            </w:r>
            <w:r w:rsidR="00C746B8">
              <w:rPr>
                <w:rFonts w:cs="FuturaLight"/>
                <w:color w:val="000000"/>
                <w:sz w:val="24"/>
                <w:szCs w:val="24"/>
              </w:rPr>
              <w:t xml:space="preserve"> </w:t>
            </w:r>
            <w:r w:rsidRPr="00C76EA7">
              <w:rPr>
                <w:rFonts w:cs="FuturaLight"/>
                <w:color w:val="000000"/>
                <w:sz w:val="24"/>
                <w:szCs w:val="24"/>
              </w:rPr>
              <w:t>mensile e l’imposta totale dovuta viene rideterminata annualmente sulla</w:t>
            </w:r>
            <w:r w:rsidR="00C746B8">
              <w:rPr>
                <w:rFonts w:cs="FuturaLight"/>
                <w:color w:val="000000"/>
                <w:sz w:val="24"/>
                <w:szCs w:val="24"/>
              </w:rPr>
              <w:t xml:space="preserve"> </w:t>
            </w:r>
            <w:r w:rsidRPr="00C76EA7">
              <w:rPr>
                <w:rFonts w:cs="FuturaLight"/>
                <w:color w:val="000000"/>
                <w:sz w:val="24"/>
                <w:szCs w:val="24"/>
              </w:rPr>
              <w:t>base dell’aliquota del 10% prevista.</w:t>
            </w:r>
          </w:p>
          <w:p w:rsidR="00190D04" w:rsidRPr="00C76EA7" w:rsidRDefault="00190D04" w:rsidP="00C746B8">
            <w:pPr>
              <w:autoSpaceDE w:val="0"/>
              <w:autoSpaceDN w:val="0"/>
              <w:adjustRightInd w:val="0"/>
              <w:spacing w:line="240" w:lineRule="auto"/>
              <w:rPr>
                <w:rFonts w:eastAsia="Times New Roman" w:cs="Arial"/>
                <w:sz w:val="24"/>
                <w:szCs w:val="24"/>
                <w:lang w:eastAsia="it-IT"/>
              </w:rPr>
            </w:pPr>
            <w:r w:rsidRPr="00C76EA7">
              <w:rPr>
                <w:rFonts w:cs="FuturaLight"/>
                <w:color w:val="000000"/>
                <w:sz w:val="24"/>
                <w:szCs w:val="24"/>
              </w:rPr>
              <w:t>Le persone fisiche che durante l’anno fiscale hanno ottenuto reddito solo</w:t>
            </w:r>
            <w:r w:rsidR="00C746B8">
              <w:rPr>
                <w:rFonts w:cs="FuturaLight"/>
                <w:color w:val="000000"/>
                <w:sz w:val="24"/>
                <w:szCs w:val="24"/>
              </w:rPr>
              <w:t xml:space="preserve"> </w:t>
            </w:r>
            <w:r w:rsidRPr="00C76EA7">
              <w:rPr>
                <w:rFonts w:cs="FuturaLight"/>
                <w:color w:val="000000"/>
                <w:sz w:val="24"/>
                <w:szCs w:val="24"/>
              </w:rPr>
              <w:t>da lavoro dipendente non sono obbligate a presentare la dichiarazione</w:t>
            </w:r>
            <w:r w:rsidR="00C746B8">
              <w:rPr>
                <w:rFonts w:cs="FuturaLight"/>
                <w:color w:val="000000"/>
                <w:sz w:val="24"/>
                <w:szCs w:val="24"/>
              </w:rPr>
              <w:t xml:space="preserve"> </w:t>
            </w:r>
            <w:r w:rsidRPr="00C76EA7">
              <w:rPr>
                <w:rFonts w:cs="FuturaLight"/>
                <w:color w:val="000000"/>
                <w:sz w:val="24"/>
                <w:szCs w:val="24"/>
              </w:rPr>
              <w:t>dei redditi.</w:t>
            </w:r>
          </w:p>
          <w:p w:rsidR="00DB4C56" w:rsidRPr="00C76EA7" w:rsidRDefault="00DB4C56" w:rsidP="00190D04">
            <w:pPr>
              <w:spacing w:line="309" w:lineRule="atLeast"/>
              <w:rPr>
                <w:rFonts w:eastAsia="Times New Roman" w:cs="Arial"/>
                <w:sz w:val="24"/>
                <w:szCs w:val="24"/>
                <w:lang w:eastAsia="it-IT"/>
              </w:rPr>
            </w:pPr>
            <w:r w:rsidRPr="00C76EA7">
              <w:rPr>
                <w:rFonts w:eastAsia="Times New Roman" w:cs="Arial"/>
                <w:sz w:val="24"/>
                <w:szCs w:val="24"/>
                <w:lang w:eastAsia="it-IT"/>
              </w:rPr>
              <w:t>Sono esentati da imposta i seguenti redditi:</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redditi provenienti dalla vendita di appartamenti residenziali e autovetture, che rispettino i requisiti di legge;</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utili derivanti dalla vendita di titoli;</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interessi ricevuti da persone fisiche sui depositi in banche commerciali residenti;</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sussidi per i figli pagati dallo Stato;</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borse di studio;</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premi</w:t>
            </w:r>
            <w:r w:rsidR="00FD74D4">
              <w:rPr>
                <w:rFonts w:eastAsia="Times New Roman" w:cs="Arial"/>
                <w:sz w:val="24"/>
                <w:szCs w:val="24"/>
                <w:lang w:eastAsia="it-IT"/>
              </w:rPr>
              <w:t xml:space="preserve"> di lotterie </w:t>
            </w:r>
            <w:r w:rsidRPr="00C76EA7">
              <w:rPr>
                <w:rFonts w:eastAsia="Times New Roman" w:cs="Arial"/>
                <w:sz w:val="24"/>
                <w:szCs w:val="24"/>
                <w:lang w:eastAsia="it-IT"/>
              </w:rPr>
              <w:t>e altri giochi;</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premi pagati dallo Stato per attività culturali;</w:t>
            </w:r>
          </w:p>
          <w:p w:rsidR="00DB4C56" w:rsidRPr="00C76EA7" w:rsidRDefault="00DB4C56" w:rsidP="001F0202">
            <w:pPr>
              <w:pStyle w:val="Paragrafoelenco"/>
              <w:numPr>
                <w:ilvl w:val="0"/>
                <w:numId w:val="10"/>
              </w:numPr>
              <w:spacing w:line="309" w:lineRule="atLeast"/>
              <w:rPr>
                <w:rFonts w:eastAsia="Times New Roman" w:cs="Arial"/>
                <w:sz w:val="24"/>
                <w:szCs w:val="24"/>
                <w:lang w:eastAsia="it-IT"/>
              </w:rPr>
            </w:pPr>
            <w:r w:rsidRPr="00C76EA7">
              <w:rPr>
                <w:rFonts w:eastAsia="Times New Roman" w:cs="Arial"/>
                <w:sz w:val="24"/>
                <w:szCs w:val="24"/>
                <w:lang w:eastAsia="it-IT"/>
              </w:rPr>
              <w:t>profitti per la vendita di beni ricevuti in eredità o donazione;</w:t>
            </w:r>
          </w:p>
          <w:p w:rsidR="00DB4C56" w:rsidRPr="00C76EA7" w:rsidRDefault="00DB4C56" w:rsidP="00DB4C56">
            <w:pPr>
              <w:spacing w:line="309" w:lineRule="atLeast"/>
              <w:rPr>
                <w:rFonts w:eastAsia="Times New Roman" w:cs="Arial"/>
                <w:sz w:val="24"/>
                <w:szCs w:val="24"/>
                <w:lang w:eastAsia="it-IT"/>
              </w:rPr>
            </w:pPr>
            <w:r w:rsidRPr="00C76EA7">
              <w:rPr>
                <w:rFonts w:eastAsia="Times New Roman" w:cs="Arial"/>
                <w:sz w:val="24"/>
                <w:szCs w:val="24"/>
                <w:lang w:eastAsia="it-IT"/>
              </w:rPr>
              <w:t>Dal reddito sono deducibili i contributi previdenziali obbligatori, gli interessi per i mutui, i contributi per assicurazioni sanitarie e previdenziali fino al 10% del reddito, le donazioni fino al 65% del reddito imponibile e altre spese specifiche indicate dalla legge. In genere è prevista un’aliquota fissa del 10% applicata</w:t>
            </w:r>
            <w:r w:rsidRPr="00C76EA7">
              <w:rPr>
                <w:rFonts w:eastAsia="Times New Roman" w:cs="Arial"/>
                <w:sz w:val="20"/>
                <w:szCs w:val="20"/>
                <w:lang w:eastAsia="it-IT"/>
              </w:rPr>
              <w:t xml:space="preserve"> </w:t>
            </w:r>
            <w:r w:rsidRPr="00C76EA7">
              <w:rPr>
                <w:rFonts w:eastAsia="Times New Roman" w:cs="Arial"/>
                <w:sz w:val="24"/>
                <w:szCs w:val="24"/>
                <w:lang w:eastAsia="it-IT"/>
              </w:rPr>
              <w:t xml:space="preserve">anche a </w:t>
            </w:r>
            <w:r w:rsidRPr="00C76EA7">
              <w:rPr>
                <w:rFonts w:eastAsia="Times New Roman" w:cs="Arial"/>
                <w:sz w:val="24"/>
                <w:szCs w:val="24"/>
                <w:lang w:eastAsia="it-IT"/>
              </w:rPr>
              <w:lastRenderedPageBreak/>
              <w:t>royalties, interessi e plusvalenze mentre per i dividendi e liquidazione delle quote di possesso in società residenti l‘aliquota è del 5%. Per gli interessi provenienti dai conti bancari l’aliquota è dell’8%. Per le imprese individuali che calcolano il reddito secondo le norme dell’imposta sul reddito delle persone giuridiche l’aliquota è del 10%. </w:t>
            </w:r>
          </w:p>
          <w:p w:rsidR="006D7A62" w:rsidRPr="00C76EA7" w:rsidRDefault="006D7A62" w:rsidP="00DB4C56">
            <w:pPr>
              <w:spacing w:line="309" w:lineRule="atLeast"/>
              <w:rPr>
                <w:rFonts w:eastAsia="Times New Roman" w:cs="Arial"/>
                <w:sz w:val="20"/>
                <w:szCs w:val="20"/>
                <w:lang w:eastAsia="it-IT"/>
              </w:rPr>
            </w:pPr>
          </w:p>
          <w:p w:rsidR="006D7A62" w:rsidRPr="00C76EA7" w:rsidRDefault="006D7A62" w:rsidP="006D7A62">
            <w:pPr>
              <w:spacing w:line="309" w:lineRule="atLeast"/>
              <w:rPr>
                <w:rFonts w:eastAsia="Times New Roman" w:cs="Arial"/>
                <w:sz w:val="20"/>
                <w:szCs w:val="20"/>
                <w:lang w:eastAsia="it-IT"/>
              </w:rPr>
            </w:pPr>
            <w:r w:rsidRPr="00C76EA7">
              <w:rPr>
                <w:rFonts w:eastAsia="Times New Roman" w:cs="Arial"/>
                <w:b/>
                <w:bCs/>
                <w:sz w:val="20"/>
                <w:szCs w:val="20"/>
                <w:lang w:eastAsia="it-IT"/>
              </w:rPr>
              <w:t>LA TASSAZIONE DELLE PERSONE GIURIDICHE </w:t>
            </w:r>
          </w:p>
          <w:p w:rsidR="006D7A62" w:rsidRPr="00C76EA7" w:rsidRDefault="006D7A62" w:rsidP="006D7A62">
            <w:pPr>
              <w:spacing w:line="309" w:lineRule="atLeast"/>
              <w:rPr>
                <w:rFonts w:eastAsia="Times New Roman" w:cs="Arial"/>
                <w:sz w:val="24"/>
                <w:szCs w:val="24"/>
                <w:lang w:eastAsia="it-IT"/>
              </w:rPr>
            </w:pPr>
            <w:r w:rsidRPr="00C76EA7">
              <w:rPr>
                <w:rFonts w:eastAsia="Times New Roman" w:cs="Arial"/>
                <w:sz w:val="24"/>
                <w:szCs w:val="24"/>
                <w:lang w:eastAsia="it-IT"/>
              </w:rPr>
              <w:t>L’imposta sulle persone giuridiche è stata riformata con il Corporate Income</w:t>
            </w:r>
            <w:r w:rsidR="00894A71" w:rsidRPr="00C76EA7">
              <w:rPr>
                <w:rFonts w:eastAsia="Times New Roman" w:cs="Arial"/>
                <w:sz w:val="24"/>
                <w:szCs w:val="24"/>
                <w:lang w:eastAsia="it-IT"/>
              </w:rPr>
              <w:t xml:space="preserve"> </w:t>
            </w:r>
            <w:r w:rsidRPr="00C76EA7">
              <w:rPr>
                <w:rFonts w:eastAsia="Times New Roman" w:cs="Arial"/>
                <w:sz w:val="24"/>
                <w:szCs w:val="24"/>
                <w:lang w:eastAsia="it-IT"/>
              </w:rPr>
              <w:t>Tax</w:t>
            </w:r>
            <w:r w:rsidR="00894A71" w:rsidRPr="00C76EA7">
              <w:rPr>
                <w:rFonts w:eastAsia="Times New Roman" w:cs="Arial"/>
                <w:sz w:val="24"/>
                <w:szCs w:val="24"/>
                <w:lang w:eastAsia="it-IT"/>
              </w:rPr>
              <w:t xml:space="preserve"> </w:t>
            </w:r>
            <w:r w:rsidRPr="00C76EA7">
              <w:rPr>
                <w:rFonts w:eastAsia="Times New Roman" w:cs="Arial"/>
                <w:sz w:val="24"/>
                <w:szCs w:val="24"/>
                <w:lang w:eastAsia="it-IT"/>
              </w:rPr>
              <w:t>Act entrato in vigore dal primo gennaio 2007. L'imposta è dovuta da tutte le società ed altri enti (per le loro attività commerciali) residenti in Bulgaria per i redditi ovunque prodotti e dalle stabili organizzazioni di società non residenti per i redditi prodotti nel paese. Il reddito imponibile viene calcolato a partire dal dato di bilancio corretto secondo le normative fiscali. Tra le principali variazioni da effettuare ci sono:</w:t>
            </w:r>
          </w:p>
          <w:p w:rsidR="006D7A62" w:rsidRPr="00C76EA7" w:rsidRDefault="006D7A62" w:rsidP="001F0202">
            <w:pPr>
              <w:pStyle w:val="Paragrafoelenco"/>
              <w:numPr>
                <w:ilvl w:val="0"/>
                <w:numId w:val="11"/>
              </w:numPr>
              <w:spacing w:line="309" w:lineRule="atLeast"/>
              <w:rPr>
                <w:rFonts w:eastAsia="Times New Roman" w:cs="Arial"/>
                <w:sz w:val="24"/>
                <w:szCs w:val="24"/>
                <w:lang w:eastAsia="it-IT"/>
              </w:rPr>
            </w:pPr>
            <w:r w:rsidRPr="00C76EA7">
              <w:rPr>
                <w:rFonts w:eastAsia="Times New Roman" w:cs="Arial"/>
                <w:sz w:val="24"/>
                <w:szCs w:val="24"/>
                <w:lang w:eastAsia="it-IT"/>
              </w:rPr>
              <w:t>spese non inerenti o non debitamente documentate;</w:t>
            </w:r>
          </w:p>
          <w:p w:rsidR="006D7A62" w:rsidRPr="00C76EA7" w:rsidRDefault="006D7A62" w:rsidP="001F0202">
            <w:pPr>
              <w:pStyle w:val="Paragrafoelenco"/>
              <w:numPr>
                <w:ilvl w:val="0"/>
                <w:numId w:val="11"/>
              </w:numPr>
              <w:spacing w:line="309" w:lineRule="atLeast"/>
              <w:rPr>
                <w:rFonts w:eastAsia="Times New Roman" w:cs="Arial"/>
                <w:sz w:val="24"/>
                <w:szCs w:val="24"/>
                <w:lang w:eastAsia="it-IT"/>
              </w:rPr>
            </w:pPr>
            <w:r w:rsidRPr="00C76EA7">
              <w:rPr>
                <w:rFonts w:eastAsia="Times New Roman" w:cs="Arial"/>
                <w:sz w:val="24"/>
                <w:szCs w:val="24"/>
                <w:lang w:eastAsia="it-IT"/>
              </w:rPr>
              <w:t xml:space="preserve">interessi eccedenti i limiti indicati dalle regole di thincapitalization (il limite è dato da un rapporto </w:t>
            </w:r>
            <w:r w:rsidR="00FD74D4" w:rsidRPr="00C76EA7">
              <w:rPr>
                <w:rFonts w:eastAsia="Times New Roman" w:cs="Arial"/>
                <w:sz w:val="24"/>
                <w:szCs w:val="24"/>
                <w:lang w:eastAsia="it-IT"/>
              </w:rPr>
              <w:t>tra debiti</w:t>
            </w:r>
            <w:r w:rsidRPr="00C76EA7">
              <w:rPr>
                <w:rFonts w:eastAsia="Times New Roman" w:cs="Arial"/>
                <w:sz w:val="24"/>
                <w:szCs w:val="24"/>
                <w:lang w:eastAsia="it-IT"/>
              </w:rPr>
              <w:t xml:space="preserve"> </w:t>
            </w:r>
            <w:r w:rsidR="00FD74D4" w:rsidRPr="00C76EA7">
              <w:rPr>
                <w:rFonts w:eastAsia="Times New Roman" w:cs="Arial"/>
                <w:sz w:val="24"/>
                <w:szCs w:val="24"/>
                <w:lang w:eastAsia="it-IT"/>
              </w:rPr>
              <w:t>e patrimonio</w:t>
            </w:r>
            <w:r w:rsidRPr="00C76EA7">
              <w:rPr>
                <w:rFonts w:eastAsia="Times New Roman" w:cs="Arial"/>
                <w:sz w:val="24"/>
                <w:szCs w:val="24"/>
                <w:lang w:eastAsia="it-IT"/>
              </w:rPr>
              <w:t xml:space="preserve"> netto pari a 3);</w:t>
            </w:r>
          </w:p>
          <w:p w:rsidR="006D7A62" w:rsidRPr="00C76EA7" w:rsidRDefault="006D7A62" w:rsidP="001F0202">
            <w:pPr>
              <w:pStyle w:val="Paragrafoelenco"/>
              <w:numPr>
                <w:ilvl w:val="0"/>
                <w:numId w:val="11"/>
              </w:numPr>
              <w:spacing w:line="309" w:lineRule="atLeast"/>
              <w:rPr>
                <w:rFonts w:eastAsia="Times New Roman" w:cs="Arial"/>
                <w:sz w:val="24"/>
                <w:szCs w:val="24"/>
                <w:lang w:eastAsia="it-IT"/>
              </w:rPr>
            </w:pPr>
            <w:r w:rsidRPr="00C76EA7">
              <w:rPr>
                <w:rFonts w:eastAsia="Times New Roman" w:cs="Arial"/>
                <w:sz w:val="24"/>
                <w:szCs w:val="24"/>
                <w:lang w:eastAsia="it-IT"/>
              </w:rPr>
              <w:t>ammortamenti che, ai fini fiscali, devono essere effettuati secondo quanto regolato da apposite tabelle; </w:t>
            </w:r>
          </w:p>
          <w:p w:rsidR="006D7A62" w:rsidRPr="00C76EA7" w:rsidRDefault="006D7A62" w:rsidP="001F0202">
            <w:pPr>
              <w:pStyle w:val="Paragrafoelenco"/>
              <w:numPr>
                <w:ilvl w:val="0"/>
                <w:numId w:val="11"/>
              </w:numPr>
              <w:spacing w:line="309" w:lineRule="atLeast"/>
              <w:rPr>
                <w:rFonts w:eastAsia="Times New Roman" w:cs="Arial"/>
                <w:sz w:val="24"/>
                <w:szCs w:val="24"/>
                <w:lang w:eastAsia="it-IT"/>
              </w:rPr>
            </w:pPr>
            <w:r w:rsidRPr="00C76EA7">
              <w:rPr>
                <w:rFonts w:eastAsia="Times New Roman" w:cs="Arial"/>
                <w:sz w:val="24"/>
                <w:szCs w:val="24"/>
                <w:lang w:eastAsia="it-IT"/>
              </w:rPr>
              <w:t>i dividendi ricevuti da società residenti nel paese o in altri paesi della UE.</w:t>
            </w:r>
          </w:p>
          <w:p w:rsidR="006D7A62" w:rsidRPr="00C76EA7" w:rsidRDefault="006D7A62" w:rsidP="006D7A62">
            <w:pPr>
              <w:spacing w:line="309" w:lineRule="atLeast"/>
              <w:rPr>
                <w:rFonts w:eastAsia="Times New Roman" w:cs="Arial"/>
                <w:sz w:val="24"/>
                <w:szCs w:val="24"/>
                <w:lang w:eastAsia="it-IT"/>
              </w:rPr>
            </w:pPr>
            <w:r w:rsidRPr="00C76EA7">
              <w:rPr>
                <w:rFonts w:eastAsia="Times New Roman" w:cs="Arial"/>
                <w:sz w:val="24"/>
                <w:szCs w:val="24"/>
                <w:lang w:eastAsia="it-IT"/>
              </w:rPr>
              <w:t xml:space="preserve">Le perdite possono essere riportate in avanti agli esercizi successivi per un periodo di massimo 5 anni. L’aliquota da applicare al reddito imponibile è del 10% </w:t>
            </w:r>
            <w:r w:rsidR="00332D79">
              <w:rPr>
                <w:rFonts w:eastAsia="Times New Roman" w:cs="Arial"/>
                <w:sz w:val="24"/>
                <w:szCs w:val="24"/>
                <w:lang w:eastAsia="it-IT"/>
              </w:rPr>
              <w:t>(</w:t>
            </w:r>
            <w:r w:rsidR="000754EC" w:rsidRPr="00C76EA7">
              <w:rPr>
                <w:rFonts w:eastAsia="Times New Roman" w:cs="Arial"/>
                <w:sz w:val="24"/>
                <w:szCs w:val="24"/>
                <w:lang w:eastAsia="it-IT"/>
              </w:rPr>
              <w:t>Flat tax).</w:t>
            </w:r>
          </w:p>
          <w:p w:rsidR="000754EC" w:rsidRPr="00C76EA7" w:rsidRDefault="000754EC" w:rsidP="000754EC">
            <w:pPr>
              <w:autoSpaceDE w:val="0"/>
              <w:autoSpaceDN w:val="0"/>
              <w:adjustRightInd w:val="0"/>
              <w:spacing w:line="240" w:lineRule="auto"/>
              <w:rPr>
                <w:rFonts w:cs="FuturaLight"/>
                <w:color w:val="000000"/>
                <w:sz w:val="24"/>
                <w:szCs w:val="24"/>
              </w:rPr>
            </w:pPr>
            <w:r w:rsidRPr="00C76EA7">
              <w:rPr>
                <w:rFonts w:cs="FuturaLight"/>
                <w:color w:val="000000"/>
                <w:sz w:val="24"/>
                <w:szCs w:val="24"/>
              </w:rPr>
              <w:t>Secondo quanto stabilito dal Corporate Income Tax Act (CITA), le persone</w:t>
            </w:r>
            <w:r w:rsidR="004553B9">
              <w:rPr>
                <w:rFonts w:cs="FuturaLight"/>
                <w:color w:val="000000"/>
                <w:sz w:val="24"/>
                <w:szCs w:val="24"/>
              </w:rPr>
              <w:t xml:space="preserve"> </w:t>
            </w:r>
            <w:r w:rsidRPr="00C76EA7">
              <w:rPr>
                <w:rFonts w:cs="FuturaLight"/>
                <w:color w:val="000000"/>
                <w:sz w:val="24"/>
                <w:szCs w:val="24"/>
              </w:rPr>
              <w:t>giuridiche sono obbligate a presentare la dichiarazione dei redditi entro il</w:t>
            </w:r>
            <w:r w:rsidR="004553B9">
              <w:rPr>
                <w:rFonts w:cs="FuturaLight"/>
                <w:color w:val="000000"/>
                <w:sz w:val="24"/>
                <w:szCs w:val="24"/>
              </w:rPr>
              <w:t xml:space="preserve"> </w:t>
            </w:r>
            <w:r w:rsidRPr="00C76EA7">
              <w:rPr>
                <w:rFonts w:cs="FuturaLight"/>
                <w:color w:val="000000"/>
                <w:sz w:val="24"/>
                <w:szCs w:val="24"/>
              </w:rPr>
              <w:t>31 marzo dell’anno successivo a quello di realizzazione dell’imponibile.</w:t>
            </w:r>
          </w:p>
          <w:p w:rsidR="000754EC" w:rsidRPr="00C76EA7" w:rsidRDefault="000754EC" w:rsidP="006D7A62">
            <w:pPr>
              <w:spacing w:line="309" w:lineRule="atLeast"/>
              <w:rPr>
                <w:rFonts w:eastAsia="Times New Roman" w:cs="Arial"/>
                <w:sz w:val="24"/>
                <w:szCs w:val="24"/>
                <w:lang w:eastAsia="it-IT"/>
              </w:rPr>
            </w:pPr>
          </w:p>
          <w:p w:rsidR="006D7A62" w:rsidRPr="00C76EA7" w:rsidRDefault="0037720E" w:rsidP="006D7A62">
            <w:pPr>
              <w:spacing w:line="309" w:lineRule="atLeast"/>
              <w:rPr>
                <w:rFonts w:eastAsia="Times New Roman" w:cs="Arial"/>
                <w:b/>
                <w:sz w:val="24"/>
                <w:szCs w:val="24"/>
                <w:u w:val="single"/>
                <w:lang w:eastAsia="it-IT"/>
              </w:rPr>
            </w:pPr>
            <w:r w:rsidRPr="00C76EA7">
              <w:rPr>
                <w:rFonts w:eastAsia="Times New Roman" w:cs="Arial"/>
                <w:b/>
                <w:sz w:val="24"/>
                <w:szCs w:val="24"/>
                <w:u w:val="single"/>
                <w:lang w:eastAsia="it-IT"/>
              </w:rPr>
              <w:t>Imposte indirette</w:t>
            </w:r>
          </w:p>
          <w:p w:rsidR="0037720E" w:rsidRPr="00C76EA7" w:rsidRDefault="0037720E" w:rsidP="0037720E">
            <w:pPr>
              <w:autoSpaceDE w:val="0"/>
              <w:autoSpaceDN w:val="0"/>
              <w:adjustRightInd w:val="0"/>
              <w:spacing w:line="240" w:lineRule="auto"/>
              <w:rPr>
                <w:rFonts w:cs="FuturaLight"/>
                <w:color w:val="000000"/>
                <w:sz w:val="24"/>
                <w:szCs w:val="24"/>
              </w:rPr>
            </w:pPr>
            <w:r w:rsidRPr="00C76EA7">
              <w:rPr>
                <w:rFonts w:cs="FuturaLight"/>
                <w:color w:val="000000"/>
                <w:sz w:val="24"/>
                <w:szCs w:val="24"/>
              </w:rPr>
              <w:t>In Bulgaria si possono rinvenire in particolare due tipi di imposte indirette:</w:t>
            </w:r>
          </w:p>
          <w:p w:rsidR="0037720E" w:rsidRPr="00C76EA7" w:rsidRDefault="0037720E" w:rsidP="0037720E">
            <w:pPr>
              <w:spacing w:line="309" w:lineRule="atLeast"/>
              <w:rPr>
                <w:rFonts w:cs="FuturaLight"/>
                <w:color w:val="000000"/>
                <w:sz w:val="24"/>
                <w:szCs w:val="24"/>
              </w:rPr>
            </w:pPr>
            <w:r w:rsidRPr="00C76EA7">
              <w:rPr>
                <w:rFonts w:cs="FuturaLight"/>
                <w:color w:val="000000"/>
                <w:sz w:val="24"/>
                <w:szCs w:val="24"/>
              </w:rPr>
              <w:t>l’imposta sul valore aggiunto (IVA) e le accise</w:t>
            </w:r>
          </w:p>
          <w:p w:rsidR="0037720E" w:rsidRPr="00C76EA7" w:rsidRDefault="0037720E" w:rsidP="0037720E">
            <w:pPr>
              <w:spacing w:line="309" w:lineRule="atLeast"/>
              <w:rPr>
                <w:rFonts w:eastAsia="Times New Roman" w:cs="Arial"/>
                <w:b/>
                <w:sz w:val="20"/>
                <w:szCs w:val="20"/>
                <w:u w:val="single"/>
                <w:lang w:eastAsia="it-IT"/>
              </w:rPr>
            </w:pPr>
          </w:p>
          <w:p w:rsidR="006D7A62" w:rsidRPr="00236E0E" w:rsidRDefault="00C31BDD" w:rsidP="006D7A62">
            <w:pPr>
              <w:spacing w:line="309" w:lineRule="atLeast"/>
              <w:rPr>
                <w:rFonts w:eastAsia="Times New Roman" w:cs="Arial"/>
                <w:sz w:val="24"/>
                <w:szCs w:val="24"/>
                <w:lang w:eastAsia="it-IT"/>
              </w:rPr>
            </w:pPr>
            <w:r w:rsidRPr="00236E0E">
              <w:rPr>
                <w:rFonts w:eastAsia="Times New Roman" w:cs="Arial"/>
                <w:b/>
                <w:bCs/>
                <w:sz w:val="24"/>
                <w:szCs w:val="24"/>
                <w:lang w:eastAsia="it-IT"/>
              </w:rPr>
              <w:t>L’IMPOSTA SUL VALORE AGGIUNTO </w:t>
            </w:r>
          </w:p>
          <w:p w:rsidR="006D7A62" w:rsidRPr="00EA2027" w:rsidRDefault="006D7A62" w:rsidP="006D7A62">
            <w:pPr>
              <w:spacing w:line="309" w:lineRule="atLeast"/>
              <w:rPr>
                <w:rFonts w:eastAsia="Times New Roman" w:cs="Arial"/>
                <w:sz w:val="24"/>
                <w:szCs w:val="24"/>
                <w:lang w:eastAsia="it-IT"/>
              </w:rPr>
            </w:pPr>
            <w:r w:rsidRPr="00EA2027">
              <w:rPr>
                <w:rFonts w:eastAsia="Times New Roman" w:cs="Arial"/>
                <w:sz w:val="24"/>
                <w:szCs w:val="24"/>
                <w:lang w:eastAsia="it-IT"/>
              </w:rPr>
              <w:t>Il regime Iva è in vigore in Bulgaria dal 1994 e segue quello adottato dagli Stati membri dell'Unione europea. L’imposta sul valore aggiunto è stata introdotta nel 2007 ed è basata sulla direttiva europea 2006/112/CE relativa al sistema comune del valore aggiunto.</w:t>
            </w:r>
            <w:r w:rsidR="0037720E" w:rsidRPr="00EA2027">
              <w:rPr>
                <w:rFonts w:eastAsia="Times New Roman" w:cs="Arial"/>
                <w:sz w:val="24"/>
                <w:szCs w:val="24"/>
                <w:lang w:eastAsia="it-IT"/>
              </w:rPr>
              <w:t xml:space="preserve"> La legge di introduzione</w:t>
            </w:r>
            <w:r w:rsidR="005750DD" w:rsidRPr="00EA2027">
              <w:rPr>
                <w:rFonts w:eastAsia="Times New Roman" w:cs="Arial"/>
                <w:sz w:val="24"/>
                <w:szCs w:val="24"/>
                <w:lang w:eastAsia="it-IT"/>
              </w:rPr>
              <w:t xml:space="preserve"> </w:t>
            </w:r>
            <w:r w:rsidR="001C239F" w:rsidRPr="00EA2027">
              <w:rPr>
                <w:rFonts w:eastAsia="Times New Roman" w:cs="Arial"/>
                <w:sz w:val="24"/>
                <w:szCs w:val="24"/>
                <w:lang w:eastAsia="it-IT"/>
              </w:rPr>
              <w:t>(</w:t>
            </w:r>
            <w:r w:rsidR="001C239F" w:rsidRPr="00EA2027">
              <w:rPr>
                <w:sz w:val="24"/>
                <w:szCs w:val="24"/>
              </w:rPr>
              <w:t>“Legge sull’Imposta sul Valore Aggiunto”, pubblicata DV n.63 del 04.08.2006, in vigore dal 01.01.2007)</w:t>
            </w:r>
            <w:r w:rsidR="0037720E" w:rsidRPr="00EA2027">
              <w:rPr>
                <w:rFonts w:eastAsia="Times New Roman" w:cs="Arial"/>
                <w:sz w:val="24"/>
                <w:szCs w:val="24"/>
                <w:lang w:eastAsia="it-IT"/>
              </w:rPr>
              <w:t xml:space="preserve"> è stata poi più volte variata; l’ultima variazione è del 2014.</w:t>
            </w:r>
            <w:r w:rsidRPr="00EA2027">
              <w:rPr>
                <w:rFonts w:eastAsia="Times New Roman" w:cs="Arial"/>
                <w:sz w:val="24"/>
                <w:szCs w:val="24"/>
                <w:lang w:eastAsia="it-IT"/>
              </w:rPr>
              <w:t> L’imposta si applica a tutte transazioni di beni e servizi interni al Paese, agli acquisti intra-Ue e alle importazioni. Le cessioni intracomunitarie e le esportazioni, il trasporto internazionale di merci e passeggeri e specifiche transazioni internazionali non sono imponibili ma danno diritto alla detrazione dell’iva pagata all’acquisto. Sono invece esenti e quindi non permettono la detrazione dell’Iva alla fonte le transazioni o locazioni di terreni</w:t>
            </w:r>
            <w:r w:rsidR="0037720E" w:rsidRPr="00EA2027">
              <w:rPr>
                <w:rFonts w:eastAsia="Times New Roman" w:cs="Arial"/>
                <w:sz w:val="24"/>
                <w:szCs w:val="24"/>
                <w:lang w:eastAsia="it-IT"/>
              </w:rPr>
              <w:t>,</w:t>
            </w:r>
            <w:r w:rsidRPr="00EA2027">
              <w:rPr>
                <w:rFonts w:eastAsia="Times New Roman" w:cs="Arial"/>
                <w:sz w:val="24"/>
                <w:szCs w:val="24"/>
                <w:lang w:eastAsia="it-IT"/>
              </w:rPr>
              <w:t> la cessione di fabbricati non nuovi, le locazioni di fabbricati all’uso residenziale, i servizi finanziari ed assicurativi, certi servizi sanitari, educativi, religiosi e culturali.   </w:t>
            </w:r>
          </w:p>
          <w:p w:rsidR="0037720E" w:rsidRPr="00EA2027" w:rsidRDefault="006D7A62" w:rsidP="0037720E">
            <w:pPr>
              <w:autoSpaceDE w:val="0"/>
              <w:autoSpaceDN w:val="0"/>
              <w:adjustRightInd w:val="0"/>
              <w:spacing w:line="240" w:lineRule="auto"/>
              <w:rPr>
                <w:rFonts w:cs="FuturaLight"/>
                <w:color w:val="000000"/>
                <w:sz w:val="24"/>
                <w:szCs w:val="24"/>
              </w:rPr>
            </w:pPr>
            <w:r w:rsidRPr="00EA2027">
              <w:rPr>
                <w:rFonts w:eastAsia="Times New Roman" w:cs="Arial"/>
                <w:sz w:val="24"/>
                <w:szCs w:val="24"/>
                <w:lang w:eastAsia="it-IT"/>
              </w:rPr>
              <w:t>In generale l’aliquota standard è del 20%. </w:t>
            </w:r>
            <w:r w:rsidR="0037720E" w:rsidRPr="00EA2027">
              <w:rPr>
                <w:rFonts w:cs="FuturaLight"/>
                <w:color w:val="000000"/>
                <w:sz w:val="24"/>
                <w:szCs w:val="24"/>
              </w:rPr>
              <w:t>Una seconda aliquota</w:t>
            </w:r>
          </w:p>
          <w:p w:rsidR="0037720E" w:rsidRPr="00EA2027" w:rsidRDefault="0037720E" w:rsidP="0037720E">
            <w:pPr>
              <w:autoSpaceDE w:val="0"/>
              <w:autoSpaceDN w:val="0"/>
              <w:adjustRightInd w:val="0"/>
              <w:spacing w:line="240" w:lineRule="auto"/>
              <w:rPr>
                <w:rFonts w:cs="FuturaLight"/>
                <w:color w:val="000000"/>
                <w:sz w:val="24"/>
                <w:szCs w:val="24"/>
              </w:rPr>
            </w:pPr>
            <w:r w:rsidRPr="00EA2027">
              <w:rPr>
                <w:rFonts w:cs="FuturaLight"/>
                <w:color w:val="000000"/>
                <w:sz w:val="24"/>
                <w:szCs w:val="24"/>
              </w:rPr>
              <w:t xml:space="preserve">È </w:t>
            </w:r>
            <w:r w:rsidR="00EA2027" w:rsidRPr="00EA2027">
              <w:rPr>
                <w:rFonts w:cs="FuturaLight"/>
                <w:color w:val="000000"/>
                <w:sz w:val="24"/>
                <w:szCs w:val="24"/>
              </w:rPr>
              <w:t>del 9</w:t>
            </w:r>
            <w:r w:rsidRPr="00EA2027">
              <w:rPr>
                <w:rFonts w:cs="FuturaLight"/>
                <w:color w:val="000000"/>
                <w:sz w:val="24"/>
                <w:szCs w:val="24"/>
              </w:rPr>
              <w:t>% (per alcuni casi specifici).</w:t>
            </w:r>
          </w:p>
          <w:p w:rsidR="0037720E" w:rsidRPr="00EA2027" w:rsidRDefault="0037720E" w:rsidP="0037720E">
            <w:pPr>
              <w:autoSpaceDE w:val="0"/>
              <w:autoSpaceDN w:val="0"/>
              <w:adjustRightInd w:val="0"/>
              <w:spacing w:line="240" w:lineRule="auto"/>
              <w:rPr>
                <w:rFonts w:cs="FuturaLight"/>
                <w:color w:val="000000"/>
                <w:sz w:val="24"/>
                <w:szCs w:val="24"/>
              </w:rPr>
            </w:pPr>
            <w:r w:rsidRPr="00EA2027">
              <w:rPr>
                <w:rFonts w:cs="FuturaLight"/>
                <w:color w:val="000000"/>
                <w:sz w:val="24"/>
                <w:szCs w:val="24"/>
              </w:rPr>
              <w:t xml:space="preserve"> La registrazione IVA in Bulgaria può essere obbligatoria o volontaria.</w:t>
            </w:r>
          </w:p>
          <w:p w:rsidR="005B6EBE" w:rsidRPr="00EA2027" w:rsidRDefault="005B6EBE" w:rsidP="005B6EBE">
            <w:pPr>
              <w:autoSpaceDE w:val="0"/>
              <w:autoSpaceDN w:val="0"/>
              <w:adjustRightInd w:val="0"/>
              <w:spacing w:line="240" w:lineRule="auto"/>
              <w:rPr>
                <w:rFonts w:eastAsia="MyriadPro-Regular" w:cs="MyriadPro-Regular"/>
                <w:sz w:val="24"/>
                <w:szCs w:val="24"/>
              </w:rPr>
            </w:pPr>
            <w:r w:rsidRPr="00EA2027">
              <w:rPr>
                <w:rFonts w:eastAsia="MyriadPro-Regular" w:cs="MyriadPro-Regular"/>
                <w:sz w:val="24"/>
                <w:szCs w:val="24"/>
              </w:rPr>
              <w:t>La registrazione obbligatoria e prevista per le società locali e le società</w:t>
            </w:r>
            <w:r w:rsidR="00C76EA7" w:rsidRPr="00EA2027">
              <w:rPr>
                <w:rFonts w:eastAsia="MyriadPro-Regular" w:cs="MyriadPro-Regular"/>
                <w:sz w:val="24"/>
                <w:szCs w:val="24"/>
              </w:rPr>
              <w:t xml:space="preserve"> </w:t>
            </w:r>
            <w:r w:rsidRPr="00EA2027">
              <w:rPr>
                <w:rFonts w:eastAsia="MyriadPro-Regular" w:cs="MyriadPro-Regular"/>
                <w:sz w:val="24"/>
                <w:szCs w:val="24"/>
              </w:rPr>
              <w:t>estere che svolgono attività commerciale nel Paese, se il loro fatturato</w:t>
            </w:r>
            <w:r w:rsidR="00C76EA7" w:rsidRPr="00EA2027">
              <w:rPr>
                <w:rFonts w:eastAsia="MyriadPro-Regular" w:cs="MyriadPro-Regular"/>
                <w:sz w:val="24"/>
                <w:szCs w:val="24"/>
              </w:rPr>
              <w:t xml:space="preserve"> </w:t>
            </w:r>
            <w:r w:rsidRPr="00EA2027">
              <w:rPr>
                <w:rFonts w:eastAsia="MyriadPro-Regular" w:cs="MyriadPro-Regular"/>
                <w:sz w:val="24"/>
                <w:szCs w:val="24"/>
              </w:rPr>
              <w:t xml:space="preserve">imponibile risulta essere superiore a 50.000 BGN </w:t>
            </w:r>
            <w:r w:rsidRPr="00EA2027">
              <w:rPr>
                <w:rFonts w:eastAsia="MyriadPro-Regular" w:cs="MyriadPro-Regular"/>
                <w:sz w:val="24"/>
                <w:szCs w:val="24"/>
              </w:rPr>
              <w:lastRenderedPageBreak/>
              <w:t>(25.564,59 EUR) negli</w:t>
            </w:r>
            <w:r w:rsidR="00C76EA7" w:rsidRPr="00EA2027">
              <w:rPr>
                <w:rFonts w:eastAsia="MyriadPro-Regular" w:cs="MyriadPro-Regular"/>
                <w:sz w:val="24"/>
                <w:szCs w:val="24"/>
              </w:rPr>
              <w:t xml:space="preserve"> </w:t>
            </w:r>
            <w:r w:rsidRPr="00EA2027">
              <w:rPr>
                <w:rFonts w:eastAsia="MyriadPro-Regular" w:cs="MyriadPro-Regular"/>
                <w:sz w:val="24"/>
                <w:szCs w:val="24"/>
              </w:rPr>
              <w:t>ultimi 12 mesi.</w:t>
            </w:r>
          </w:p>
          <w:p w:rsidR="005B6EBE" w:rsidRPr="00C76EA7" w:rsidRDefault="005B6EBE" w:rsidP="005B6EBE">
            <w:pPr>
              <w:autoSpaceDE w:val="0"/>
              <w:autoSpaceDN w:val="0"/>
              <w:adjustRightInd w:val="0"/>
              <w:spacing w:line="240" w:lineRule="auto"/>
              <w:rPr>
                <w:rFonts w:eastAsia="MyriadPro-Regular" w:cs="MyriadPro-Regular"/>
                <w:sz w:val="24"/>
                <w:szCs w:val="24"/>
              </w:rPr>
            </w:pPr>
            <w:r w:rsidRPr="00EA2027">
              <w:rPr>
                <w:rFonts w:eastAsia="MyriadPro-Regular" w:cs="MyriadPro-Regular"/>
                <w:sz w:val="24"/>
                <w:szCs w:val="24"/>
              </w:rPr>
              <w:t>La registrazione volontaria può essere fatta da ogni società locale o</w:t>
            </w:r>
            <w:r w:rsidR="00692890">
              <w:rPr>
                <w:rFonts w:eastAsia="MyriadPro-Regular" w:cs="MyriadPro-Regular"/>
                <w:sz w:val="24"/>
                <w:szCs w:val="24"/>
              </w:rPr>
              <w:t xml:space="preserve"> </w:t>
            </w:r>
            <w:r w:rsidRPr="00C76EA7">
              <w:rPr>
                <w:rFonts w:eastAsia="MyriadPro-Regular" w:cs="MyriadPro-Regular"/>
                <w:sz w:val="24"/>
                <w:szCs w:val="24"/>
              </w:rPr>
              <w:t xml:space="preserve">estera che non raggiunge il fatturato necessario per la </w:t>
            </w:r>
            <w:r w:rsidR="00C76EA7">
              <w:rPr>
                <w:rFonts w:eastAsia="MyriadPro-Regular" w:cs="MyriadPro-Regular"/>
                <w:sz w:val="24"/>
                <w:szCs w:val="24"/>
              </w:rPr>
              <w:t>r</w:t>
            </w:r>
            <w:r w:rsidRPr="00C76EA7">
              <w:rPr>
                <w:rFonts w:eastAsia="MyriadPro-Regular" w:cs="MyriadPro-Regular"/>
                <w:sz w:val="24"/>
                <w:szCs w:val="24"/>
              </w:rPr>
              <w:t>egistrazione</w:t>
            </w:r>
            <w:r w:rsidR="00C76EA7">
              <w:rPr>
                <w:rFonts w:eastAsia="MyriadPro-Regular" w:cs="MyriadPro-Regular"/>
                <w:sz w:val="24"/>
                <w:szCs w:val="24"/>
              </w:rPr>
              <w:t xml:space="preserve"> </w:t>
            </w:r>
            <w:r w:rsidRPr="00C76EA7">
              <w:rPr>
                <w:rFonts w:eastAsia="MyriadPro-Regular" w:cs="MyriadPro-Regular"/>
                <w:sz w:val="24"/>
                <w:szCs w:val="24"/>
              </w:rPr>
              <w:t>obbligatoria. La registrazione delle società estere si fa tramite un</w:t>
            </w:r>
            <w:r w:rsidR="00C76EA7">
              <w:rPr>
                <w:rFonts w:eastAsia="MyriadPro-Regular" w:cs="MyriadPro-Regular"/>
                <w:sz w:val="24"/>
                <w:szCs w:val="24"/>
              </w:rPr>
              <w:t xml:space="preserve"> </w:t>
            </w:r>
            <w:r w:rsidRPr="00C76EA7">
              <w:rPr>
                <w:rFonts w:eastAsia="MyriadPro-Regular" w:cs="MyriadPro-Regular"/>
                <w:sz w:val="24"/>
                <w:szCs w:val="24"/>
              </w:rPr>
              <w:t>agente IVA, che ha gli obblighi di preparare e presentare dichiarazioni</w:t>
            </w:r>
            <w:r w:rsidR="00C76EA7">
              <w:rPr>
                <w:rFonts w:eastAsia="MyriadPro-Regular" w:cs="MyriadPro-Regular"/>
                <w:sz w:val="24"/>
                <w:szCs w:val="24"/>
              </w:rPr>
              <w:t xml:space="preserve"> </w:t>
            </w:r>
            <w:r w:rsidRPr="00C76EA7">
              <w:rPr>
                <w:rFonts w:eastAsia="MyriadPro-Regular" w:cs="MyriadPro-Regular"/>
                <w:sz w:val="24"/>
                <w:szCs w:val="24"/>
              </w:rPr>
              <w:t>e seguire tutta la comunicazione con le autorità fiscali bulgare.</w:t>
            </w:r>
          </w:p>
          <w:p w:rsidR="005B6EBE" w:rsidRPr="00C76EA7" w:rsidRDefault="005B6EBE" w:rsidP="0037720E">
            <w:pPr>
              <w:autoSpaceDE w:val="0"/>
              <w:autoSpaceDN w:val="0"/>
              <w:adjustRightInd w:val="0"/>
              <w:spacing w:line="240" w:lineRule="auto"/>
              <w:rPr>
                <w:rFonts w:cs="FuturaLight"/>
                <w:color w:val="000000"/>
                <w:sz w:val="24"/>
                <w:szCs w:val="24"/>
              </w:rPr>
            </w:pPr>
          </w:p>
          <w:p w:rsidR="0037720E" w:rsidRPr="00C76EA7" w:rsidRDefault="0037720E" w:rsidP="0037720E">
            <w:pPr>
              <w:rPr>
                <w:sz w:val="24"/>
                <w:szCs w:val="24"/>
              </w:rPr>
            </w:pPr>
            <w:r w:rsidRPr="00C76EA7">
              <w:rPr>
                <w:sz w:val="24"/>
                <w:szCs w:val="24"/>
              </w:rPr>
              <w:t>L'imposta viene versata su base mensile. La dichiarazione IVA ed il relativo versamento devono essere effettuati entro 14 giorni dall'ultimo giorno del mese pre-cedente.</w:t>
            </w:r>
          </w:p>
          <w:p w:rsidR="0037720E" w:rsidRPr="00C76EA7" w:rsidRDefault="0037720E" w:rsidP="0037720E">
            <w:pPr>
              <w:autoSpaceDE w:val="0"/>
              <w:autoSpaceDN w:val="0"/>
              <w:adjustRightInd w:val="0"/>
              <w:spacing w:line="240" w:lineRule="auto"/>
              <w:rPr>
                <w:rFonts w:cs="FuturaLight"/>
                <w:color w:val="000000"/>
                <w:sz w:val="24"/>
                <w:szCs w:val="24"/>
              </w:rPr>
            </w:pPr>
          </w:p>
          <w:p w:rsidR="006D7A62" w:rsidRPr="00C76EA7" w:rsidRDefault="00840ABD" w:rsidP="006D7A62">
            <w:pPr>
              <w:spacing w:line="309" w:lineRule="atLeast"/>
              <w:rPr>
                <w:b/>
                <w:bCs/>
                <w:iCs/>
                <w:sz w:val="28"/>
                <w:szCs w:val="28"/>
              </w:rPr>
            </w:pPr>
            <w:r w:rsidRPr="00C76EA7">
              <w:rPr>
                <w:b/>
                <w:bCs/>
                <w:iCs/>
                <w:sz w:val="28"/>
                <w:szCs w:val="28"/>
              </w:rPr>
              <w:t>Regime fiscale delle accise</w:t>
            </w:r>
          </w:p>
          <w:p w:rsidR="00840ABD" w:rsidRPr="00C76EA7" w:rsidRDefault="00840ABD" w:rsidP="00840ABD">
            <w:pPr>
              <w:pStyle w:val="Default"/>
              <w:rPr>
                <w:rFonts w:asciiTheme="minorHAnsi" w:hAnsiTheme="minorHAnsi"/>
              </w:rPr>
            </w:pPr>
            <w:r w:rsidRPr="00C76EA7">
              <w:rPr>
                <w:rFonts w:asciiTheme="minorHAnsi" w:hAnsiTheme="minorHAnsi"/>
              </w:rPr>
              <w:t xml:space="preserve">Sono assoggettate al pagamento delle </w:t>
            </w:r>
            <w:r w:rsidRPr="00C76EA7">
              <w:rPr>
                <w:rFonts w:asciiTheme="minorHAnsi" w:hAnsiTheme="minorHAnsi"/>
                <w:b/>
                <w:bCs/>
              </w:rPr>
              <w:t>accise</w:t>
            </w:r>
            <w:r w:rsidRPr="00C76EA7">
              <w:rPr>
                <w:rFonts w:asciiTheme="minorHAnsi" w:hAnsiTheme="minorHAnsi"/>
              </w:rPr>
              <w:t xml:space="preserve">: </w:t>
            </w:r>
          </w:p>
          <w:p w:rsidR="00840ABD" w:rsidRPr="00C76EA7" w:rsidRDefault="00840ABD" w:rsidP="00840ABD">
            <w:pPr>
              <w:pStyle w:val="Default"/>
              <w:spacing w:after="138"/>
              <w:rPr>
                <w:rFonts w:asciiTheme="minorHAnsi" w:hAnsiTheme="minorHAnsi"/>
              </w:rPr>
            </w:pPr>
            <w:r w:rsidRPr="00C76EA7">
              <w:rPr>
                <w:rFonts w:asciiTheme="minorHAnsi" w:hAnsiTheme="minorHAnsi"/>
                <w:b/>
              </w:rPr>
              <w:t xml:space="preserve">1. </w:t>
            </w:r>
            <w:r w:rsidRPr="00C76EA7">
              <w:rPr>
                <w:rFonts w:asciiTheme="minorHAnsi" w:hAnsiTheme="minorHAnsi"/>
              </w:rPr>
              <w:t xml:space="preserve">l’alcool e le bevande alcooliche; </w:t>
            </w:r>
          </w:p>
          <w:p w:rsidR="00840ABD" w:rsidRPr="00C76EA7" w:rsidRDefault="00840ABD" w:rsidP="00840ABD">
            <w:pPr>
              <w:pStyle w:val="Default"/>
              <w:spacing w:after="138"/>
              <w:rPr>
                <w:rFonts w:asciiTheme="minorHAnsi" w:hAnsiTheme="minorHAnsi"/>
              </w:rPr>
            </w:pPr>
            <w:r w:rsidRPr="00C76EA7">
              <w:rPr>
                <w:rFonts w:asciiTheme="minorHAnsi" w:hAnsiTheme="minorHAnsi"/>
              </w:rPr>
              <w:t xml:space="preserve">2. i prodotti del tabacco; </w:t>
            </w:r>
          </w:p>
          <w:p w:rsidR="00840ABD" w:rsidRPr="00C76EA7" w:rsidRDefault="00840ABD" w:rsidP="00840ABD">
            <w:pPr>
              <w:spacing w:line="309" w:lineRule="atLeast"/>
              <w:rPr>
                <w:rFonts w:eastAsia="Times New Roman" w:cs="Arial"/>
                <w:sz w:val="24"/>
                <w:szCs w:val="24"/>
                <w:lang w:eastAsia="it-IT"/>
              </w:rPr>
            </w:pPr>
            <w:r w:rsidRPr="00C76EA7">
              <w:rPr>
                <w:sz w:val="24"/>
                <w:szCs w:val="24"/>
              </w:rPr>
              <w:t>3. i prodotti energetici e l’energia elettrica</w:t>
            </w:r>
          </w:p>
          <w:p w:rsidR="00DB4C56" w:rsidRPr="00C76EA7" w:rsidRDefault="001E4019" w:rsidP="00DB4C56">
            <w:pPr>
              <w:spacing w:before="100" w:beforeAutospacing="1" w:after="100" w:afterAutospacing="1" w:line="360" w:lineRule="atLeast"/>
              <w:rPr>
                <w:rFonts w:eastAsia="Times New Roman" w:cs="Arial"/>
                <w:b/>
                <w:sz w:val="24"/>
                <w:szCs w:val="24"/>
                <w:u w:val="single"/>
                <w:lang w:eastAsia="it-IT"/>
              </w:rPr>
            </w:pPr>
            <w:r w:rsidRPr="00C76EA7">
              <w:rPr>
                <w:rFonts w:eastAsia="Times New Roman" w:cs="Arial"/>
                <w:b/>
                <w:sz w:val="24"/>
                <w:szCs w:val="24"/>
                <w:u w:val="single"/>
                <w:lang w:eastAsia="it-IT"/>
              </w:rPr>
              <w:t>Altre tasse</w:t>
            </w:r>
          </w:p>
          <w:p w:rsidR="001E4019" w:rsidRPr="00C76EA7" w:rsidRDefault="001E4019" w:rsidP="001E4019">
            <w:pPr>
              <w:autoSpaceDE w:val="0"/>
              <w:autoSpaceDN w:val="0"/>
              <w:adjustRightInd w:val="0"/>
              <w:spacing w:line="240" w:lineRule="auto"/>
              <w:rPr>
                <w:rFonts w:cs="FuturaDemi"/>
                <w:color w:val="0026E6"/>
                <w:sz w:val="24"/>
                <w:szCs w:val="24"/>
              </w:rPr>
            </w:pPr>
            <w:r w:rsidRPr="00C76EA7">
              <w:rPr>
                <w:rFonts w:cs="FuturaDemi"/>
                <w:color w:val="0026E6"/>
                <w:sz w:val="24"/>
                <w:szCs w:val="24"/>
              </w:rPr>
              <w:t xml:space="preserve">• </w:t>
            </w:r>
            <w:r w:rsidRPr="00C76EA7">
              <w:rPr>
                <w:rFonts w:cs="FuturaDemi"/>
                <w:sz w:val="24"/>
                <w:szCs w:val="24"/>
              </w:rPr>
              <w:t>Tasse immobiliari</w:t>
            </w:r>
          </w:p>
          <w:p w:rsidR="001E4019" w:rsidRPr="00C76EA7" w:rsidRDefault="001E4019" w:rsidP="001E4019">
            <w:pPr>
              <w:autoSpaceDE w:val="0"/>
              <w:autoSpaceDN w:val="0"/>
              <w:adjustRightInd w:val="0"/>
              <w:spacing w:line="240" w:lineRule="auto"/>
              <w:rPr>
                <w:rFonts w:cs="FuturaLight"/>
                <w:color w:val="000000"/>
                <w:sz w:val="24"/>
                <w:szCs w:val="24"/>
              </w:rPr>
            </w:pPr>
            <w:r w:rsidRPr="00C76EA7">
              <w:rPr>
                <w:rFonts w:cs="FuturaLight"/>
                <w:color w:val="000000"/>
                <w:sz w:val="24"/>
                <w:szCs w:val="24"/>
              </w:rPr>
              <w:t>I titolari di immobili sul territorio bulgaro sono tenuti a pagare una tassa</w:t>
            </w:r>
            <w:r w:rsidR="00EA2027">
              <w:rPr>
                <w:rFonts w:cs="FuturaLight"/>
                <w:color w:val="000000"/>
                <w:sz w:val="24"/>
                <w:szCs w:val="24"/>
              </w:rPr>
              <w:t xml:space="preserve"> </w:t>
            </w:r>
            <w:r w:rsidRPr="00C76EA7">
              <w:rPr>
                <w:rFonts w:cs="FuturaLight"/>
                <w:color w:val="000000"/>
                <w:sz w:val="24"/>
                <w:szCs w:val="24"/>
              </w:rPr>
              <w:t>annuale pari ad un importo tra lo 0,1% ed il 4,5% del valore fiscale</w:t>
            </w:r>
            <w:r w:rsidR="00EA2027">
              <w:rPr>
                <w:rFonts w:cs="FuturaLight"/>
                <w:color w:val="000000"/>
                <w:sz w:val="24"/>
                <w:szCs w:val="24"/>
              </w:rPr>
              <w:t xml:space="preserve"> </w:t>
            </w:r>
            <w:r w:rsidRPr="00C76EA7">
              <w:rPr>
                <w:rFonts w:cs="FuturaLight"/>
                <w:color w:val="000000"/>
                <w:sz w:val="24"/>
                <w:szCs w:val="24"/>
              </w:rPr>
              <w:t>dell’immobile e una tassa sui rifiuti, variabile secondo la dimensione</w:t>
            </w:r>
            <w:r w:rsidR="00EA2027">
              <w:rPr>
                <w:rFonts w:cs="FuturaLight"/>
                <w:color w:val="000000"/>
                <w:sz w:val="24"/>
                <w:szCs w:val="24"/>
              </w:rPr>
              <w:t xml:space="preserve"> </w:t>
            </w:r>
            <w:r w:rsidRPr="00C76EA7">
              <w:rPr>
                <w:rFonts w:cs="FuturaLight"/>
                <w:color w:val="000000"/>
                <w:sz w:val="24"/>
                <w:szCs w:val="24"/>
              </w:rPr>
              <w:t>dell’immobile e della città dove si trova.</w:t>
            </w:r>
          </w:p>
          <w:p w:rsidR="00D24EF4" w:rsidRDefault="00B86879" w:rsidP="00EA2027">
            <w:pPr>
              <w:autoSpaceDE w:val="0"/>
              <w:autoSpaceDN w:val="0"/>
              <w:adjustRightInd w:val="0"/>
              <w:spacing w:line="240" w:lineRule="auto"/>
              <w:rPr>
                <w:rFonts w:cs="FuturaLight"/>
                <w:color w:val="000000"/>
                <w:sz w:val="24"/>
                <w:szCs w:val="24"/>
              </w:rPr>
            </w:pPr>
            <w:r w:rsidRPr="00C76EA7">
              <w:rPr>
                <w:rFonts w:cs="FuturaLight"/>
                <w:color w:val="000000"/>
                <w:sz w:val="24"/>
                <w:szCs w:val="24"/>
              </w:rPr>
              <w:t>La Repubblica Italiana e la Repubblica Bulgara hanno concluso</w:t>
            </w:r>
            <w:r w:rsidR="00EA2027">
              <w:rPr>
                <w:rFonts w:cs="FuturaLight"/>
                <w:color w:val="000000"/>
                <w:sz w:val="24"/>
                <w:szCs w:val="24"/>
              </w:rPr>
              <w:t xml:space="preserve"> </w:t>
            </w:r>
            <w:r w:rsidRPr="00C76EA7">
              <w:rPr>
                <w:rFonts w:cs="FuturaLight"/>
                <w:color w:val="000000"/>
                <w:sz w:val="24"/>
                <w:szCs w:val="24"/>
              </w:rPr>
              <w:t>una Convenzione intesa ad evitare le doppie imposizioni in materia di</w:t>
            </w:r>
            <w:r w:rsidR="00EA2027">
              <w:rPr>
                <w:rFonts w:cs="FuturaLight"/>
                <w:color w:val="000000"/>
                <w:sz w:val="24"/>
                <w:szCs w:val="24"/>
              </w:rPr>
              <w:t xml:space="preserve"> </w:t>
            </w:r>
            <w:r w:rsidRPr="00C76EA7">
              <w:rPr>
                <w:rFonts w:cs="FuturaLight"/>
                <w:color w:val="000000"/>
                <w:sz w:val="24"/>
                <w:szCs w:val="24"/>
              </w:rPr>
              <w:t>imposte sul reddito e sul patrimonio ed a prevenire le evasioni fiscali.</w:t>
            </w:r>
          </w:p>
          <w:p w:rsidR="00EA2027" w:rsidRPr="00C76EA7" w:rsidRDefault="00EA2027" w:rsidP="00EA2027">
            <w:pPr>
              <w:autoSpaceDE w:val="0"/>
              <w:autoSpaceDN w:val="0"/>
              <w:adjustRightInd w:val="0"/>
              <w:spacing w:line="240" w:lineRule="auto"/>
              <w:rPr>
                <w:sz w:val="20"/>
                <w:szCs w:val="20"/>
              </w:rPr>
            </w:pPr>
          </w:p>
        </w:tc>
      </w:tr>
      <w:tr w:rsidR="00425808" w:rsidRPr="006D7A62" w:rsidTr="00A53CD4">
        <w:tc>
          <w:tcPr>
            <w:tcW w:w="6780" w:type="dxa"/>
            <w:shd w:val="clear" w:color="auto" w:fill="FFFFCC"/>
          </w:tcPr>
          <w:p w:rsidR="00425808" w:rsidRPr="006D7A62" w:rsidRDefault="00425808" w:rsidP="00A53CD4">
            <w:pPr>
              <w:spacing w:line="240" w:lineRule="auto"/>
              <w:contextualSpacing/>
              <w:rPr>
                <w:b/>
                <w:sz w:val="20"/>
                <w:szCs w:val="20"/>
              </w:rPr>
            </w:pPr>
          </w:p>
        </w:tc>
        <w:tc>
          <w:tcPr>
            <w:tcW w:w="6777" w:type="dxa"/>
            <w:shd w:val="clear" w:color="auto" w:fill="FFFFCC"/>
          </w:tcPr>
          <w:p w:rsidR="00425808" w:rsidRPr="006D7A62" w:rsidRDefault="00425808" w:rsidP="00A53CD4">
            <w:pPr>
              <w:spacing w:line="240" w:lineRule="auto"/>
              <w:contextualSpacing/>
              <w:rPr>
                <w:sz w:val="20"/>
                <w:szCs w:val="20"/>
              </w:rPr>
            </w:pPr>
            <w:r w:rsidRPr="00BD1B98">
              <w:rPr>
                <w:b/>
                <w:sz w:val="36"/>
                <w:szCs w:val="36"/>
              </w:rPr>
              <w:t>Eventuali regimi contributivi, speciali o agevolazioni</w:t>
            </w:r>
          </w:p>
        </w:tc>
      </w:tr>
      <w:tr w:rsidR="00894A71" w:rsidRPr="006D7A62" w:rsidTr="00A53CD4">
        <w:tc>
          <w:tcPr>
            <w:tcW w:w="6780" w:type="dxa"/>
            <w:shd w:val="clear" w:color="auto" w:fill="FFFFCC"/>
          </w:tcPr>
          <w:p w:rsidR="00894A71" w:rsidRPr="006D7A62" w:rsidRDefault="00894A71" w:rsidP="00A53CD4">
            <w:pPr>
              <w:spacing w:line="240" w:lineRule="auto"/>
              <w:contextualSpacing/>
              <w:rPr>
                <w:b/>
                <w:sz w:val="20"/>
                <w:szCs w:val="20"/>
              </w:rPr>
            </w:pPr>
          </w:p>
        </w:tc>
        <w:tc>
          <w:tcPr>
            <w:tcW w:w="6777" w:type="dxa"/>
            <w:shd w:val="clear" w:color="auto" w:fill="FFFFCC"/>
          </w:tcPr>
          <w:p w:rsidR="00894A71" w:rsidRPr="00C76EA7" w:rsidRDefault="00894A71" w:rsidP="00894A71">
            <w:pPr>
              <w:spacing w:line="309" w:lineRule="atLeast"/>
              <w:rPr>
                <w:rFonts w:eastAsia="Times New Roman" w:cs="Arial"/>
                <w:sz w:val="24"/>
                <w:szCs w:val="24"/>
                <w:lang w:eastAsia="it-IT"/>
              </w:rPr>
            </w:pPr>
            <w:r w:rsidRPr="00C76EA7">
              <w:rPr>
                <w:rFonts w:eastAsia="Times New Roman" w:cs="Arial"/>
                <w:sz w:val="24"/>
                <w:szCs w:val="24"/>
                <w:lang w:eastAsia="it-IT"/>
              </w:rPr>
              <w:t xml:space="preserve">Sono previste esenzioni </w:t>
            </w:r>
            <w:r w:rsidR="007F6BAC" w:rsidRPr="00C76EA7">
              <w:rPr>
                <w:rFonts w:eastAsia="Times New Roman" w:cs="Arial"/>
                <w:sz w:val="24"/>
                <w:szCs w:val="24"/>
                <w:lang w:eastAsia="it-IT"/>
              </w:rPr>
              <w:t xml:space="preserve">dell’IRES </w:t>
            </w:r>
            <w:r w:rsidRPr="00C76EA7">
              <w:rPr>
                <w:rFonts w:eastAsia="Times New Roman" w:cs="Arial"/>
                <w:sz w:val="24"/>
                <w:szCs w:val="24"/>
                <w:lang w:eastAsia="it-IT"/>
              </w:rPr>
              <w:t>per le società che realizzano particolari investimenti in alcune aree depresse individuate dalla legge. In tale caso l’imposta non versata deve essere obbligatoriamente reinvestita nell’attività stessa e gli asset acquisiti sono soggetti a certi limiti sia qualitativi (ad esempio solo una certa percentuale può essere costituita da intangibles) e di durata minima di possesso.</w:t>
            </w:r>
          </w:p>
          <w:p w:rsidR="001C239F" w:rsidRPr="00C76EA7" w:rsidRDefault="001C239F" w:rsidP="001C239F">
            <w:pPr>
              <w:rPr>
                <w:sz w:val="24"/>
                <w:szCs w:val="24"/>
              </w:rPr>
            </w:pPr>
            <w:r w:rsidRPr="00C76EA7">
              <w:rPr>
                <w:sz w:val="24"/>
                <w:szCs w:val="24"/>
              </w:rPr>
              <w:t>Inoltre esiste una agevolazione per gli imprenditori che attuino particolari progetti di investimento (art. 164 ss. Legge “Imposta Valore Aggiunto). In tal caso, esiste la possibilità di importare beni necessari per l’attuazione del progetto senza l’effettivo pagamento dell’IVA.</w:t>
            </w:r>
          </w:p>
          <w:p w:rsidR="001C239F" w:rsidRPr="00C76EA7" w:rsidRDefault="001C239F" w:rsidP="001C239F">
            <w:pPr>
              <w:autoSpaceDE w:val="0"/>
              <w:autoSpaceDN w:val="0"/>
              <w:adjustRightInd w:val="0"/>
              <w:spacing w:line="240" w:lineRule="auto"/>
              <w:rPr>
                <w:rFonts w:cs="Verdana"/>
                <w:color w:val="000000"/>
                <w:sz w:val="24"/>
                <w:szCs w:val="24"/>
              </w:rPr>
            </w:pPr>
            <w:r w:rsidRPr="00C76EA7">
              <w:rPr>
                <w:rFonts w:cs="Verdana"/>
                <w:color w:val="000000"/>
                <w:sz w:val="24"/>
                <w:szCs w:val="24"/>
              </w:rPr>
              <w:t xml:space="preserve">Per poter beneficiare delle norme speciali sugli investimenti, l’imprenditore dovrà ottenere un’approvazione preventiva dal Ministero delle Finanze. A tal fine il progetto di investimento deve soddisfare alcune condizioni: </w:t>
            </w:r>
          </w:p>
          <w:p w:rsidR="001C239F" w:rsidRPr="00EA2027" w:rsidRDefault="001C239F" w:rsidP="00EA2027">
            <w:pPr>
              <w:pStyle w:val="Paragrafoelenco"/>
              <w:numPr>
                <w:ilvl w:val="0"/>
                <w:numId w:val="11"/>
              </w:numPr>
              <w:autoSpaceDE w:val="0"/>
              <w:autoSpaceDN w:val="0"/>
              <w:adjustRightInd w:val="0"/>
              <w:spacing w:after="141" w:line="240" w:lineRule="auto"/>
              <w:rPr>
                <w:rFonts w:cs="Verdana"/>
                <w:color w:val="000000"/>
                <w:sz w:val="24"/>
                <w:szCs w:val="24"/>
              </w:rPr>
            </w:pPr>
            <w:r w:rsidRPr="00EA2027">
              <w:rPr>
                <w:rFonts w:cs="Verdana"/>
                <w:color w:val="000000"/>
                <w:sz w:val="24"/>
                <w:szCs w:val="24"/>
              </w:rPr>
              <w:t xml:space="preserve">l’investimento deve ammontare ad almeno 10 milioni di Lev (5 milioni di Euro circa); </w:t>
            </w:r>
          </w:p>
          <w:p w:rsidR="001C239F" w:rsidRPr="00EA2027" w:rsidRDefault="001C239F" w:rsidP="00EA2027">
            <w:pPr>
              <w:pStyle w:val="Paragrafoelenco"/>
              <w:numPr>
                <w:ilvl w:val="0"/>
                <w:numId w:val="11"/>
              </w:numPr>
              <w:autoSpaceDE w:val="0"/>
              <w:autoSpaceDN w:val="0"/>
              <w:adjustRightInd w:val="0"/>
              <w:spacing w:after="141" w:line="240" w:lineRule="auto"/>
              <w:rPr>
                <w:rFonts w:cs="Verdana"/>
                <w:color w:val="000000"/>
                <w:sz w:val="24"/>
                <w:szCs w:val="24"/>
              </w:rPr>
            </w:pPr>
            <w:r w:rsidRPr="00EA2027">
              <w:rPr>
                <w:rFonts w:cs="Verdana"/>
                <w:color w:val="000000"/>
                <w:sz w:val="24"/>
                <w:szCs w:val="24"/>
              </w:rPr>
              <w:t xml:space="preserve">il periodo di realizzazione non deve eccedere i 2 anni; </w:t>
            </w:r>
          </w:p>
          <w:p w:rsidR="001C239F" w:rsidRPr="00EA2027" w:rsidRDefault="001C239F" w:rsidP="00EA2027">
            <w:pPr>
              <w:pStyle w:val="Paragrafoelenco"/>
              <w:numPr>
                <w:ilvl w:val="0"/>
                <w:numId w:val="11"/>
              </w:numPr>
              <w:autoSpaceDE w:val="0"/>
              <w:autoSpaceDN w:val="0"/>
              <w:adjustRightInd w:val="0"/>
              <w:spacing w:after="141" w:line="240" w:lineRule="auto"/>
              <w:rPr>
                <w:rFonts w:cs="Verdana"/>
                <w:color w:val="000000"/>
                <w:sz w:val="24"/>
                <w:szCs w:val="24"/>
              </w:rPr>
            </w:pPr>
            <w:r w:rsidRPr="00EA2027">
              <w:rPr>
                <w:rFonts w:cs="Verdana"/>
                <w:color w:val="000000"/>
                <w:sz w:val="24"/>
                <w:szCs w:val="24"/>
              </w:rPr>
              <w:t xml:space="preserve">il progetto deve essere finalizzato ad offrire oltre 50 nuovi posti di lavoro; </w:t>
            </w:r>
          </w:p>
          <w:p w:rsidR="001C239F" w:rsidRPr="00EA2027" w:rsidRDefault="001C239F" w:rsidP="00EA2027">
            <w:pPr>
              <w:pStyle w:val="Paragrafoelenco"/>
              <w:numPr>
                <w:ilvl w:val="0"/>
                <w:numId w:val="11"/>
              </w:numPr>
              <w:autoSpaceDE w:val="0"/>
              <w:autoSpaceDN w:val="0"/>
              <w:adjustRightInd w:val="0"/>
              <w:spacing w:after="141" w:line="240" w:lineRule="auto"/>
              <w:rPr>
                <w:rFonts w:cs="Verdana"/>
                <w:color w:val="000000"/>
                <w:sz w:val="24"/>
                <w:szCs w:val="24"/>
              </w:rPr>
            </w:pPr>
            <w:r w:rsidRPr="00EA2027">
              <w:rPr>
                <w:rFonts w:cs="Verdana"/>
                <w:color w:val="000000"/>
                <w:sz w:val="24"/>
                <w:szCs w:val="24"/>
              </w:rPr>
              <w:t xml:space="preserve">il progetto deve essere idoneo a stimolare lo sviluppo regionale ed a supportare l’assistenza statale; </w:t>
            </w:r>
          </w:p>
          <w:p w:rsidR="001C239F" w:rsidRPr="00EA2027" w:rsidRDefault="001C239F" w:rsidP="00EA2027">
            <w:pPr>
              <w:pStyle w:val="Paragrafoelenco"/>
              <w:numPr>
                <w:ilvl w:val="0"/>
                <w:numId w:val="11"/>
              </w:numPr>
              <w:autoSpaceDE w:val="0"/>
              <w:autoSpaceDN w:val="0"/>
              <w:adjustRightInd w:val="0"/>
              <w:spacing w:line="240" w:lineRule="auto"/>
              <w:rPr>
                <w:rFonts w:cs="Verdana"/>
                <w:color w:val="000000"/>
                <w:sz w:val="24"/>
                <w:szCs w:val="24"/>
              </w:rPr>
            </w:pPr>
            <w:r w:rsidRPr="00EA2027">
              <w:rPr>
                <w:rFonts w:cs="Verdana"/>
                <w:color w:val="000000"/>
                <w:sz w:val="24"/>
                <w:szCs w:val="24"/>
              </w:rPr>
              <w:t xml:space="preserve">l’investitore deve dimostrare la sua capacità di finanziamento del progetto. </w:t>
            </w:r>
          </w:p>
          <w:p w:rsidR="00894A71" w:rsidRPr="00C76EA7" w:rsidRDefault="00894A71" w:rsidP="00A53CD4">
            <w:pPr>
              <w:spacing w:line="240" w:lineRule="auto"/>
              <w:contextualSpacing/>
              <w:rPr>
                <w:b/>
                <w:sz w:val="24"/>
                <w:szCs w:val="24"/>
              </w:rPr>
            </w:pPr>
          </w:p>
        </w:tc>
      </w:tr>
    </w:tbl>
    <w:p w:rsidR="009D43DE" w:rsidRPr="006D7A62" w:rsidRDefault="009D43DE" w:rsidP="009D43DE">
      <w:pPr>
        <w:spacing w:line="259" w:lineRule="auto"/>
        <w:ind w:left="720"/>
        <w:contextualSpacing/>
        <w:rPr>
          <w:b/>
          <w:sz w:val="20"/>
          <w:szCs w:val="20"/>
        </w:rPr>
      </w:pPr>
    </w:p>
    <w:p w:rsidR="009D43DE" w:rsidRPr="006D7A62" w:rsidRDefault="009D43DE" w:rsidP="009D43DE">
      <w:pPr>
        <w:spacing w:line="259" w:lineRule="auto"/>
        <w:ind w:left="720"/>
        <w:contextualSpacing/>
        <w:rPr>
          <w:b/>
          <w:sz w:val="20"/>
          <w:szCs w:val="20"/>
        </w:rPr>
      </w:pPr>
    </w:p>
    <w:p w:rsidR="009C06C3" w:rsidRPr="006E794D" w:rsidRDefault="001B253B">
      <w:pPr>
        <w:rPr>
          <w:sz w:val="20"/>
          <w:szCs w:val="20"/>
        </w:rPr>
      </w:pPr>
      <w:hyperlink w:anchor="Sommario4" w:history="1">
        <w:r w:rsidR="006E794D" w:rsidRPr="008D1119">
          <w:rPr>
            <w:rStyle w:val="Collegamentoipertestuale"/>
            <w:sz w:val="20"/>
            <w:szCs w:val="20"/>
          </w:rPr>
          <w:t>SOMMARIO</w:t>
        </w:r>
      </w:hyperlink>
      <w:r w:rsidR="006E794D" w:rsidRPr="006E794D">
        <w:rPr>
          <w:sz w:val="20"/>
          <w:szCs w:val="20"/>
        </w:rPr>
        <w:t xml:space="preserve"> </w:t>
      </w:r>
    </w:p>
    <w:p w:rsidR="00AE03B2" w:rsidRPr="00AE03B2" w:rsidRDefault="00AE03B2" w:rsidP="00AE03B2">
      <w:pPr>
        <w:spacing w:line="259" w:lineRule="auto"/>
        <w:contextualSpacing/>
        <w:rPr>
          <w:b/>
          <w:sz w:val="32"/>
          <w:szCs w:val="32"/>
        </w:rPr>
      </w:pPr>
      <w:r>
        <w:rPr>
          <w:b/>
          <w:sz w:val="32"/>
          <w:szCs w:val="32"/>
        </w:rPr>
        <w:lastRenderedPageBreak/>
        <w:t xml:space="preserve">Stato: </w:t>
      </w:r>
      <w:r w:rsidR="00740A06">
        <w:rPr>
          <w:b/>
          <w:sz w:val="32"/>
          <w:szCs w:val="32"/>
        </w:rPr>
        <w:t xml:space="preserve">Bulgaria </w:t>
      </w:r>
    </w:p>
    <w:p w:rsidR="00AE03B2" w:rsidRPr="00AE03B2" w:rsidRDefault="00AE03B2" w:rsidP="00AE03B2">
      <w:pPr>
        <w:spacing w:line="259" w:lineRule="auto"/>
        <w:contextualSpacing/>
        <w:rPr>
          <w:b/>
          <w:sz w:val="32"/>
          <w:szCs w:val="32"/>
        </w:rPr>
      </w:pPr>
      <w:r w:rsidRPr="00AE03B2">
        <w:rPr>
          <w:b/>
          <w:sz w:val="32"/>
          <w:szCs w:val="32"/>
        </w:rPr>
        <w:t>Scheda 5</w:t>
      </w:r>
    </w:p>
    <w:p w:rsidR="00AE03B2" w:rsidRPr="00BD1B98" w:rsidRDefault="00AE03B2" w:rsidP="00AE03B2">
      <w:pPr>
        <w:spacing w:line="259" w:lineRule="auto"/>
        <w:ind w:left="720"/>
        <w:contextualSpacing/>
        <w:rPr>
          <w:b/>
          <w:sz w:val="36"/>
          <w:szCs w:val="36"/>
        </w:rPr>
      </w:pPr>
    </w:p>
    <w:p w:rsidR="00AE03B2" w:rsidRPr="00BD1B98" w:rsidRDefault="00AE03B2" w:rsidP="00AE03B2">
      <w:pPr>
        <w:shd w:val="clear" w:color="auto" w:fill="ED7D31" w:themeFill="accent2"/>
        <w:spacing w:line="259" w:lineRule="auto"/>
        <w:ind w:left="720"/>
        <w:contextualSpacing/>
        <w:jc w:val="center"/>
        <w:rPr>
          <w:b/>
          <w:sz w:val="48"/>
          <w:szCs w:val="48"/>
        </w:rPr>
      </w:pPr>
      <w:bookmarkStart w:id="10" w:name="Scheda5"/>
      <w:r>
        <w:rPr>
          <w:b/>
          <w:sz w:val="48"/>
          <w:szCs w:val="48"/>
        </w:rPr>
        <w:t xml:space="preserve">Siti </w:t>
      </w:r>
      <w:bookmarkEnd w:id="10"/>
      <w:r w:rsidR="00F5649C">
        <w:rPr>
          <w:b/>
          <w:sz w:val="48"/>
          <w:szCs w:val="48"/>
        </w:rPr>
        <w:t>di possibile consultazione</w:t>
      </w:r>
    </w:p>
    <w:p w:rsidR="00AE03B2" w:rsidRPr="00BD1B98" w:rsidRDefault="00AE03B2" w:rsidP="00AE03B2">
      <w:pPr>
        <w:spacing w:line="259" w:lineRule="auto"/>
        <w:ind w:left="720"/>
        <w:contextualSpacing/>
        <w:jc w:val="center"/>
        <w:rPr>
          <w:sz w:val="48"/>
          <w:szCs w:val="48"/>
        </w:rPr>
      </w:pPr>
    </w:p>
    <w:tbl>
      <w:tblPr>
        <w:tblStyle w:val="Grigliatabella"/>
        <w:tblW w:w="0" w:type="auto"/>
        <w:tblInd w:w="720" w:type="dxa"/>
        <w:tblLook w:val="04A0" w:firstRow="1" w:lastRow="0" w:firstColumn="1" w:lastColumn="0" w:noHBand="0" w:noVBand="1"/>
      </w:tblPr>
      <w:tblGrid>
        <w:gridCol w:w="4565"/>
        <w:gridCol w:w="4774"/>
        <w:gridCol w:w="4218"/>
      </w:tblGrid>
      <w:tr w:rsidR="00AE03B2" w:rsidRPr="00BD1B98" w:rsidTr="00EC1015">
        <w:tc>
          <w:tcPr>
            <w:tcW w:w="4565" w:type="dxa"/>
            <w:shd w:val="clear" w:color="auto" w:fill="FFFFFF" w:themeFill="background1"/>
          </w:tcPr>
          <w:p w:rsidR="00AE03B2" w:rsidRPr="00740A06" w:rsidRDefault="00AE03B2" w:rsidP="00182EFE">
            <w:pPr>
              <w:spacing w:line="240" w:lineRule="auto"/>
              <w:contextualSpacing/>
              <w:jc w:val="center"/>
              <w:rPr>
                <w:b/>
                <w:sz w:val="32"/>
                <w:szCs w:val="32"/>
              </w:rPr>
            </w:pPr>
            <w:r w:rsidRPr="00740A06">
              <w:rPr>
                <w:b/>
                <w:sz w:val="32"/>
                <w:szCs w:val="32"/>
              </w:rPr>
              <w:t>Nome del sito</w:t>
            </w:r>
          </w:p>
        </w:tc>
        <w:tc>
          <w:tcPr>
            <w:tcW w:w="4774"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Contenuto</w:t>
            </w:r>
          </w:p>
        </w:tc>
        <w:tc>
          <w:tcPr>
            <w:tcW w:w="4218" w:type="dxa"/>
            <w:shd w:val="clear" w:color="auto" w:fill="FFFFFF" w:themeFill="background1"/>
          </w:tcPr>
          <w:p w:rsidR="00AE03B2" w:rsidRPr="00BD1B98" w:rsidRDefault="00AE03B2" w:rsidP="00182EFE">
            <w:pPr>
              <w:spacing w:line="240" w:lineRule="auto"/>
              <w:contextualSpacing/>
              <w:jc w:val="center"/>
              <w:rPr>
                <w:b/>
                <w:sz w:val="32"/>
                <w:szCs w:val="32"/>
              </w:rPr>
            </w:pPr>
            <w:r w:rsidRPr="00BD1B98">
              <w:rPr>
                <w:b/>
                <w:sz w:val="32"/>
                <w:szCs w:val="32"/>
              </w:rPr>
              <w:t>Lingua</w:t>
            </w:r>
          </w:p>
        </w:tc>
      </w:tr>
      <w:tr w:rsidR="00746371" w:rsidRPr="00BD1B98" w:rsidTr="00EC1015">
        <w:tc>
          <w:tcPr>
            <w:tcW w:w="4565" w:type="dxa"/>
            <w:shd w:val="clear" w:color="auto" w:fill="FBE4D5" w:themeFill="accent2" w:themeFillTint="33"/>
          </w:tcPr>
          <w:p w:rsidR="00746371" w:rsidRPr="00740A06" w:rsidRDefault="001B253B" w:rsidP="00746371">
            <w:pPr>
              <w:spacing w:line="240" w:lineRule="auto"/>
              <w:contextualSpacing/>
              <w:rPr>
                <w:b/>
                <w:sz w:val="24"/>
                <w:szCs w:val="24"/>
              </w:rPr>
            </w:pPr>
            <w:hyperlink r:id="rId47" w:history="1">
              <w:r w:rsidR="00746371" w:rsidRPr="00740A06">
                <w:rPr>
                  <w:rStyle w:val="Collegamentoipertestuale"/>
                  <w:sz w:val="24"/>
                  <w:szCs w:val="24"/>
                </w:rPr>
                <w:t>www.mlsp.government.bg</w:t>
              </w:r>
            </w:hyperlink>
          </w:p>
        </w:tc>
        <w:tc>
          <w:tcPr>
            <w:tcW w:w="4774" w:type="dxa"/>
            <w:shd w:val="clear" w:color="auto" w:fill="FBE4D5" w:themeFill="accent2" w:themeFillTint="33"/>
          </w:tcPr>
          <w:p w:rsidR="00746371" w:rsidRPr="00746371" w:rsidRDefault="00746371" w:rsidP="00746371">
            <w:pPr>
              <w:spacing w:line="240" w:lineRule="auto"/>
              <w:contextualSpacing/>
              <w:rPr>
                <w:sz w:val="20"/>
                <w:szCs w:val="20"/>
              </w:rPr>
            </w:pPr>
            <w:r w:rsidRPr="00746371">
              <w:rPr>
                <w:sz w:val="20"/>
                <w:szCs w:val="20"/>
              </w:rPr>
              <w:t xml:space="preserve">Ministero del Lavoro </w:t>
            </w:r>
          </w:p>
        </w:tc>
        <w:tc>
          <w:tcPr>
            <w:tcW w:w="4218" w:type="dxa"/>
            <w:shd w:val="clear" w:color="auto" w:fill="FBE4D5" w:themeFill="accent2" w:themeFillTint="33"/>
          </w:tcPr>
          <w:p w:rsidR="00746371" w:rsidRPr="00681934" w:rsidRDefault="00681934" w:rsidP="00681934">
            <w:pPr>
              <w:spacing w:line="240" w:lineRule="auto"/>
              <w:contextualSpacing/>
              <w:rPr>
                <w:sz w:val="20"/>
                <w:szCs w:val="20"/>
              </w:rPr>
            </w:pPr>
            <w:r w:rsidRPr="00681934">
              <w:rPr>
                <w:sz w:val="20"/>
                <w:szCs w:val="20"/>
              </w:rPr>
              <w:t>Inglese, Bulgaro.</w:t>
            </w:r>
          </w:p>
        </w:tc>
      </w:tr>
      <w:tr w:rsidR="00746371" w:rsidRPr="00BD1B98" w:rsidTr="00EC1015">
        <w:tc>
          <w:tcPr>
            <w:tcW w:w="4565" w:type="dxa"/>
            <w:shd w:val="clear" w:color="auto" w:fill="FBE4D5" w:themeFill="accent2" w:themeFillTint="33"/>
          </w:tcPr>
          <w:p w:rsidR="00746371" w:rsidRPr="00740A06" w:rsidRDefault="001B253B" w:rsidP="007E13AF">
            <w:pPr>
              <w:spacing w:line="240" w:lineRule="auto"/>
              <w:contextualSpacing/>
              <w:rPr>
                <w:rStyle w:val="Collegamentoipertestuale"/>
                <w:rFonts w:cs="Arial"/>
                <w:sz w:val="24"/>
                <w:szCs w:val="24"/>
              </w:rPr>
            </w:pPr>
            <w:hyperlink r:id="rId48" w:history="1">
              <w:r w:rsidR="00746371" w:rsidRPr="00740A06">
                <w:rPr>
                  <w:rStyle w:val="Collegamentoipertestuale"/>
                  <w:rFonts w:cs="Arial"/>
                  <w:i/>
                  <w:iCs/>
                  <w:sz w:val="24"/>
                  <w:szCs w:val="24"/>
                </w:rPr>
                <w:t>www.camcomit.bg</w:t>
              </w:r>
            </w:hyperlink>
          </w:p>
        </w:tc>
        <w:tc>
          <w:tcPr>
            <w:tcW w:w="4774" w:type="dxa"/>
            <w:shd w:val="clear" w:color="auto" w:fill="FBE4D5" w:themeFill="accent2" w:themeFillTint="33"/>
          </w:tcPr>
          <w:p w:rsidR="00746371" w:rsidRPr="00746371" w:rsidRDefault="00746371" w:rsidP="00746371">
            <w:pPr>
              <w:spacing w:line="240" w:lineRule="auto"/>
              <w:contextualSpacing/>
              <w:rPr>
                <w:sz w:val="20"/>
                <w:szCs w:val="20"/>
              </w:rPr>
            </w:pPr>
            <w:r>
              <w:rPr>
                <w:sz w:val="20"/>
                <w:szCs w:val="20"/>
              </w:rPr>
              <w:t xml:space="preserve">Camera di commercio italiana in Bulgaria </w:t>
            </w:r>
          </w:p>
        </w:tc>
        <w:tc>
          <w:tcPr>
            <w:tcW w:w="4218" w:type="dxa"/>
            <w:shd w:val="clear" w:color="auto" w:fill="FBE4D5" w:themeFill="accent2" w:themeFillTint="33"/>
          </w:tcPr>
          <w:p w:rsidR="00746371" w:rsidRPr="00681934" w:rsidRDefault="00681934" w:rsidP="00681934">
            <w:pPr>
              <w:spacing w:line="240" w:lineRule="auto"/>
              <w:contextualSpacing/>
              <w:rPr>
                <w:sz w:val="20"/>
                <w:szCs w:val="20"/>
              </w:rPr>
            </w:pPr>
            <w:r>
              <w:rPr>
                <w:sz w:val="20"/>
                <w:szCs w:val="20"/>
              </w:rPr>
              <w:t>Italiano, Inglese, Bulgaro.</w:t>
            </w:r>
          </w:p>
        </w:tc>
      </w:tr>
      <w:tr w:rsidR="00746371" w:rsidRPr="00BD1B98" w:rsidTr="00EC1015">
        <w:tc>
          <w:tcPr>
            <w:tcW w:w="4565" w:type="dxa"/>
            <w:shd w:val="clear" w:color="auto" w:fill="FBE4D5" w:themeFill="accent2" w:themeFillTint="33"/>
          </w:tcPr>
          <w:p w:rsidR="00746371" w:rsidRPr="00740A06" w:rsidRDefault="001B253B" w:rsidP="00746371">
            <w:pPr>
              <w:spacing w:line="240" w:lineRule="auto"/>
              <w:contextualSpacing/>
              <w:rPr>
                <w:b/>
                <w:sz w:val="24"/>
                <w:szCs w:val="24"/>
              </w:rPr>
            </w:pPr>
            <w:hyperlink r:id="rId49" w:history="1">
              <w:r w:rsidR="00746371" w:rsidRPr="00740A06">
                <w:rPr>
                  <w:rStyle w:val="Collegamentoipertestuale"/>
                  <w:rFonts w:cs="Arial"/>
                  <w:sz w:val="24"/>
                  <w:szCs w:val="24"/>
                </w:rPr>
                <w:t>www.amb</w:t>
              </w:r>
              <w:r w:rsidR="00746371" w:rsidRPr="00740A06">
                <w:rPr>
                  <w:rStyle w:val="Collegamentoipertestuale"/>
                  <w:rFonts w:cs="Arial"/>
                  <w:b/>
                  <w:bCs/>
                  <w:sz w:val="24"/>
                  <w:szCs w:val="24"/>
                </w:rPr>
                <w:t>sofia</w:t>
              </w:r>
              <w:r w:rsidR="00746371" w:rsidRPr="00740A06">
                <w:rPr>
                  <w:rStyle w:val="Collegamentoipertestuale"/>
                  <w:rFonts w:cs="Arial"/>
                  <w:sz w:val="24"/>
                  <w:szCs w:val="24"/>
                </w:rPr>
                <w:t>.esteri.it</w:t>
              </w:r>
            </w:hyperlink>
          </w:p>
        </w:tc>
        <w:tc>
          <w:tcPr>
            <w:tcW w:w="4774" w:type="dxa"/>
            <w:shd w:val="clear" w:color="auto" w:fill="FBE4D5" w:themeFill="accent2" w:themeFillTint="33"/>
          </w:tcPr>
          <w:p w:rsidR="00746371" w:rsidRPr="00746371" w:rsidRDefault="00746371" w:rsidP="00746371">
            <w:pPr>
              <w:spacing w:line="240" w:lineRule="auto"/>
              <w:contextualSpacing/>
              <w:rPr>
                <w:sz w:val="20"/>
                <w:szCs w:val="20"/>
              </w:rPr>
            </w:pPr>
            <w:r>
              <w:rPr>
                <w:sz w:val="20"/>
                <w:szCs w:val="20"/>
              </w:rPr>
              <w:t xml:space="preserve">Ambasciata generale d’Italia a Sofia </w:t>
            </w:r>
          </w:p>
        </w:tc>
        <w:tc>
          <w:tcPr>
            <w:tcW w:w="4218" w:type="dxa"/>
            <w:shd w:val="clear" w:color="auto" w:fill="FBE4D5" w:themeFill="accent2" w:themeFillTint="33"/>
          </w:tcPr>
          <w:p w:rsidR="00746371" w:rsidRPr="00BD1B98" w:rsidRDefault="00CC6FE7" w:rsidP="00CC6FE7">
            <w:pPr>
              <w:spacing w:line="240" w:lineRule="auto"/>
              <w:contextualSpacing/>
              <w:rPr>
                <w:b/>
                <w:sz w:val="32"/>
                <w:szCs w:val="32"/>
              </w:rPr>
            </w:pPr>
            <w:r>
              <w:rPr>
                <w:sz w:val="20"/>
                <w:szCs w:val="20"/>
              </w:rPr>
              <w:t>Italiano, Inglese, Bulgaro.</w:t>
            </w:r>
          </w:p>
        </w:tc>
      </w:tr>
      <w:tr w:rsidR="00AE03B2" w:rsidRPr="00BD1B98" w:rsidTr="00EC1015">
        <w:tc>
          <w:tcPr>
            <w:tcW w:w="4565" w:type="dxa"/>
            <w:shd w:val="clear" w:color="auto" w:fill="FBE4D5" w:themeFill="accent2" w:themeFillTint="33"/>
          </w:tcPr>
          <w:p w:rsidR="00AE03B2" w:rsidRPr="00740A06" w:rsidRDefault="008E4FCE" w:rsidP="00A53CD4">
            <w:pPr>
              <w:spacing w:line="240" w:lineRule="auto"/>
              <w:contextualSpacing/>
              <w:rPr>
                <w:sz w:val="24"/>
                <w:szCs w:val="24"/>
              </w:rPr>
            </w:pPr>
            <w:r w:rsidRPr="00740A06">
              <w:rPr>
                <w:rFonts w:cs="ArialNarrow"/>
                <w:color w:val="0000FF"/>
                <w:sz w:val="24"/>
                <w:szCs w:val="24"/>
              </w:rPr>
              <w:t>www.jobtiger.bg</w:t>
            </w:r>
          </w:p>
        </w:tc>
        <w:tc>
          <w:tcPr>
            <w:tcW w:w="4774" w:type="dxa"/>
            <w:shd w:val="clear" w:color="auto" w:fill="FBE4D5" w:themeFill="accent2" w:themeFillTint="33"/>
          </w:tcPr>
          <w:p w:rsidR="00AE03B2" w:rsidRPr="00BD1B98" w:rsidRDefault="00E139BE" w:rsidP="009D7B0F">
            <w:pPr>
              <w:spacing w:line="240" w:lineRule="auto"/>
              <w:contextualSpacing/>
              <w:rPr>
                <w:sz w:val="20"/>
                <w:szCs w:val="20"/>
              </w:rPr>
            </w:pPr>
            <w:r>
              <w:rPr>
                <w:sz w:val="20"/>
                <w:szCs w:val="20"/>
              </w:rPr>
              <w:t>Agenzia privata</w:t>
            </w:r>
            <w:r w:rsidR="008E4FCE">
              <w:rPr>
                <w:sz w:val="20"/>
                <w:szCs w:val="20"/>
              </w:rPr>
              <w:t xml:space="preserve"> di collocamento </w:t>
            </w:r>
          </w:p>
        </w:tc>
        <w:tc>
          <w:tcPr>
            <w:tcW w:w="4218" w:type="dxa"/>
            <w:shd w:val="clear" w:color="auto" w:fill="FBE4D5" w:themeFill="accent2" w:themeFillTint="33"/>
          </w:tcPr>
          <w:p w:rsidR="00AE03B2" w:rsidRDefault="005D19CB" w:rsidP="00A53CD4">
            <w:pPr>
              <w:spacing w:line="240" w:lineRule="auto"/>
              <w:contextualSpacing/>
              <w:rPr>
                <w:sz w:val="20"/>
                <w:szCs w:val="20"/>
              </w:rPr>
            </w:pPr>
            <w:r>
              <w:rPr>
                <w:sz w:val="20"/>
                <w:szCs w:val="20"/>
              </w:rPr>
              <w:t xml:space="preserve">Italiano, </w:t>
            </w:r>
            <w:r w:rsidR="00AB7AFA">
              <w:rPr>
                <w:sz w:val="20"/>
                <w:szCs w:val="20"/>
              </w:rPr>
              <w:t>Bulgaro</w:t>
            </w:r>
            <w:r>
              <w:rPr>
                <w:sz w:val="20"/>
                <w:szCs w:val="20"/>
              </w:rPr>
              <w:t>.</w:t>
            </w:r>
          </w:p>
          <w:p w:rsidR="005D19CB" w:rsidRPr="00014634" w:rsidRDefault="005D19CB" w:rsidP="00A53CD4">
            <w:pPr>
              <w:spacing w:line="240" w:lineRule="auto"/>
              <w:contextualSpacing/>
              <w:rPr>
                <w:sz w:val="20"/>
                <w:szCs w:val="20"/>
              </w:rPr>
            </w:pPr>
          </w:p>
        </w:tc>
      </w:tr>
      <w:tr w:rsidR="008E4FCE" w:rsidRPr="00BD1B98" w:rsidTr="00EC1015">
        <w:tc>
          <w:tcPr>
            <w:tcW w:w="4565" w:type="dxa"/>
            <w:shd w:val="clear" w:color="auto" w:fill="FBE4D5" w:themeFill="accent2" w:themeFillTint="33"/>
          </w:tcPr>
          <w:p w:rsidR="008E4FCE" w:rsidRPr="00740A06" w:rsidRDefault="008E4FCE" w:rsidP="008E4FCE">
            <w:pPr>
              <w:spacing w:line="240" w:lineRule="auto"/>
              <w:contextualSpacing/>
              <w:rPr>
                <w:rStyle w:val="Collegamentoipertestuale"/>
                <w:rFonts w:cs="Arial"/>
                <w:b/>
                <w:bCs/>
                <w:sz w:val="24"/>
                <w:szCs w:val="24"/>
              </w:rPr>
            </w:pPr>
            <w:r w:rsidRPr="00740A06">
              <w:rPr>
                <w:rFonts w:cs="ArialNarrow"/>
                <w:color w:val="0000FF"/>
                <w:sz w:val="24"/>
                <w:szCs w:val="24"/>
              </w:rPr>
              <w:t>www.jobuniverse.bg</w:t>
            </w:r>
          </w:p>
        </w:tc>
        <w:tc>
          <w:tcPr>
            <w:tcW w:w="4774" w:type="dxa"/>
            <w:shd w:val="clear" w:color="auto" w:fill="FBE4D5" w:themeFill="accent2" w:themeFillTint="33"/>
          </w:tcPr>
          <w:p w:rsidR="008E4FCE" w:rsidRPr="00BD1B98" w:rsidRDefault="005A253A" w:rsidP="008E4FCE">
            <w:pPr>
              <w:spacing w:line="240" w:lineRule="auto"/>
              <w:contextualSpacing/>
              <w:rPr>
                <w:sz w:val="20"/>
                <w:szCs w:val="20"/>
              </w:rPr>
            </w:pPr>
            <w:r>
              <w:rPr>
                <w:sz w:val="20"/>
                <w:szCs w:val="20"/>
              </w:rPr>
              <w:t xml:space="preserve">Agenzia privata </w:t>
            </w:r>
            <w:r w:rsidR="008E4FCE">
              <w:rPr>
                <w:sz w:val="20"/>
                <w:szCs w:val="20"/>
              </w:rPr>
              <w:t xml:space="preserve">di collocamento </w:t>
            </w:r>
          </w:p>
        </w:tc>
        <w:tc>
          <w:tcPr>
            <w:tcW w:w="4218" w:type="dxa"/>
            <w:shd w:val="clear" w:color="auto" w:fill="FBE4D5" w:themeFill="accent2" w:themeFillTint="33"/>
          </w:tcPr>
          <w:p w:rsidR="008E4FCE" w:rsidRPr="00AB7AFA" w:rsidRDefault="00AB7AFA" w:rsidP="008E4FCE">
            <w:pPr>
              <w:spacing w:line="240" w:lineRule="auto"/>
              <w:contextualSpacing/>
              <w:rPr>
                <w:sz w:val="20"/>
                <w:szCs w:val="20"/>
              </w:rPr>
            </w:pPr>
            <w:r w:rsidRPr="00AB7AFA">
              <w:rPr>
                <w:sz w:val="20"/>
                <w:szCs w:val="20"/>
              </w:rPr>
              <w:t>Bulgaro</w:t>
            </w:r>
          </w:p>
        </w:tc>
      </w:tr>
      <w:tr w:rsidR="008E4FCE" w:rsidRPr="00BD1B98" w:rsidTr="00EC1015">
        <w:tc>
          <w:tcPr>
            <w:tcW w:w="4565" w:type="dxa"/>
            <w:shd w:val="clear" w:color="auto" w:fill="FBE4D5" w:themeFill="accent2" w:themeFillTint="33"/>
          </w:tcPr>
          <w:p w:rsidR="008E4FCE" w:rsidRPr="00740A06" w:rsidRDefault="001B253B" w:rsidP="008E4FCE">
            <w:pPr>
              <w:spacing w:line="240" w:lineRule="auto"/>
              <w:contextualSpacing/>
              <w:rPr>
                <w:rStyle w:val="Collegamentoipertestuale"/>
                <w:rFonts w:cs="Arial"/>
                <w:b/>
                <w:bCs/>
                <w:sz w:val="24"/>
                <w:szCs w:val="24"/>
              </w:rPr>
            </w:pPr>
            <w:hyperlink r:id="rId50" w:history="1">
              <w:r w:rsidR="00797EF1" w:rsidRPr="00740A06">
                <w:rPr>
                  <w:rStyle w:val="Collegamentoipertestuale"/>
                  <w:sz w:val="24"/>
                  <w:szCs w:val="24"/>
                </w:rPr>
                <w:t>www.knsb-bg.org</w:t>
              </w:r>
            </w:hyperlink>
          </w:p>
        </w:tc>
        <w:tc>
          <w:tcPr>
            <w:tcW w:w="4774" w:type="dxa"/>
            <w:shd w:val="clear" w:color="auto" w:fill="FBE4D5" w:themeFill="accent2" w:themeFillTint="33"/>
          </w:tcPr>
          <w:p w:rsidR="008E4FCE" w:rsidRPr="00BD1B98" w:rsidRDefault="00797EF1" w:rsidP="008E4FCE">
            <w:pPr>
              <w:spacing w:line="240" w:lineRule="auto"/>
              <w:contextualSpacing/>
              <w:rPr>
                <w:sz w:val="20"/>
                <w:szCs w:val="20"/>
              </w:rPr>
            </w:pPr>
            <w:r>
              <w:rPr>
                <w:sz w:val="20"/>
                <w:szCs w:val="20"/>
              </w:rPr>
              <w:t>Confederazione dei sindacati indipendenti della Romania.</w:t>
            </w:r>
          </w:p>
        </w:tc>
        <w:tc>
          <w:tcPr>
            <w:tcW w:w="4218" w:type="dxa"/>
            <w:shd w:val="clear" w:color="auto" w:fill="FBE4D5" w:themeFill="accent2" w:themeFillTint="33"/>
          </w:tcPr>
          <w:p w:rsidR="008E4FCE" w:rsidRPr="00014634" w:rsidRDefault="00AB7AFA" w:rsidP="008E4FCE">
            <w:pPr>
              <w:spacing w:line="240" w:lineRule="auto"/>
              <w:contextualSpacing/>
              <w:rPr>
                <w:sz w:val="20"/>
                <w:szCs w:val="20"/>
              </w:rPr>
            </w:pPr>
            <w:r>
              <w:rPr>
                <w:sz w:val="20"/>
                <w:szCs w:val="20"/>
              </w:rPr>
              <w:t>Bulgaro</w:t>
            </w:r>
          </w:p>
        </w:tc>
      </w:tr>
      <w:tr w:rsidR="008E4FCE" w:rsidRPr="00BD1B98" w:rsidTr="00EC1015">
        <w:tc>
          <w:tcPr>
            <w:tcW w:w="4565" w:type="dxa"/>
            <w:shd w:val="clear" w:color="auto" w:fill="FBE4D5" w:themeFill="accent2" w:themeFillTint="33"/>
          </w:tcPr>
          <w:p w:rsidR="008E4FCE" w:rsidRPr="00740A06" w:rsidRDefault="001B253B" w:rsidP="008E4FCE">
            <w:pPr>
              <w:spacing w:line="240" w:lineRule="auto"/>
              <w:contextualSpacing/>
              <w:rPr>
                <w:rStyle w:val="Collegamentoipertestuale"/>
                <w:rFonts w:cs="Arial"/>
                <w:b/>
                <w:bCs/>
                <w:sz w:val="24"/>
                <w:szCs w:val="24"/>
              </w:rPr>
            </w:pPr>
            <w:hyperlink r:id="rId51" w:history="1">
              <w:r w:rsidR="00F675CA" w:rsidRPr="00740A06">
                <w:rPr>
                  <w:rStyle w:val="Collegamentoipertestuale"/>
                  <w:rFonts w:cs="Arial"/>
                  <w:sz w:val="24"/>
                  <w:szCs w:val="24"/>
                </w:rPr>
                <w:t>www.novinite.com</w:t>
              </w:r>
            </w:hyperlink>
          </w:p>
        </w:tc>
        <w:tc>
          <w:tcPr>
            <w:tcW w:w="4774" w:type="dxa"/>
            <w:shd w:val="clear" w:color="auto" w:fill="FBE4D5" w:themeFill="accent2" w:themeFillTint="33"/>
          </w:tcPr>
          <w:p w:rsidR="008E4FCE" w:rsidRPr="00BD1B98" w:rsidRDefault="00F675CA" w:rsidP="008E4FCE">
            <w:pPr>
              <w:spacing w:line="240" w:lineRule="auto"/>
              <w:contextualSpacing/>
              <w:rPr>
                <w:sz w:val="20"/>
                <w:szCs w:val="20"/>
              </w:rPr>
            </w:pPr>
            <w:r>
              <w:rPr>
                <w:sz w:val="20"/>
                <w:szCs w:val="20"/>
              </w:rPr>
              <w:t>Confederazione dei datori di lavoro in Bulgaria.</w:t>
            </w:r>
          </w:p>
        </w:tc>
        <w:tc>
          <w:tcPr>
            <w:tcW w:w="4218" w:type="dxa"/>
            <w:shd w:val="clear" w:color="auto" w:fill="FBE4D5" w:themeFill="accent2" w:themeFillTint="33"/>
          </w:tcPr>
          <w:p w:rsidR="008E4FCE" w:rsidRPr="00014634" w:rsidRDefault="00AB7AFA" w:rsidP="008E4FCE">
            <w:pPr>
              <w:spacing w:line="240" w:lineRule="auto"/>
              <w:contextualSpacing/>
              <w:rPr>
                <w:sz w:val="20"/>
                <w:szCs w:val="20"/>
              </w:rPr>
            </w:pPr>
            <w:r>
              <w:rPr>
                <w:sz w:val="20"/>
                <w:szCs w:val="20"/>
              </w:rPr>
              <w:t>Inglese, Bulgaro.</w:t>
            </w:r>
          </w:p>
        </w:tc>
      </w:tr>
      <w:tr w:rsidR="008E4FCE" w:rsidRPr="00BD1B98" w:rsidTr="00EC1015">
        <w:tc>
          <w:tcPr>
            <w:tcW w:w="4565" w:type="dxa"/>
            <w:shd w:val="clear" w:color="auto" w:fill="FBE4D5" w:themeFill="accent2" w:themeFillTint="33"/>
          </w:tcPr>
          <w:p w:rsidR="008E4FCE" w:rsidRPr="00740A06" w:rsidRDefault="001B253B" w:rsidP="00740A06">
            <w:pPr>
              <w:spacing w:before="100" w:beforeAutospacing="1" w:after="100" w:afterAutospacing="1" w:line="240" w:lineRule="auto"/>
              <w:jc w:val="both"/>
              <w:rPr>
                <w:rStyle w:val="Collegamentoipertestuale"/>
                <w:rFonts w:cs="Arial"/>
                <w:b/>
                <w:bCs/>
                <w:sz w:val="24"/>
                <w:szCs w:val="24"/>
              </w:rPr>
            </w:pPr>
            <w:hyperlink r:id="rId52" w:history="1">
              <w:r w:rsidR="00CB1EE3" w:rsidRPr="00740A06">
                <w:rPr>
                  <w:rStyle w:val="Collegamentoipertestuale"/>
                  <w:rFonts w:cs="Arial"/>
                  <w:b/>
                  <w:bCs/>
                  <w:sz w:val="24"/>
                  <w:szCs w:val="24"/>
                </w:rPr>
                <w:t>www.confindustriabalcani</w:t>
              </w:r>
              <w:r w:rsidR="00CB1EE3" w:rsidRPr="00740A06">
                <w:rPr>
                  <w:rStyle w:val="Collegamentoipertestuale"/>
                  <w:rFonts w:cs="Arial"/>
                  <w:sz w:val="24"/>
                  <w:szCs w:val="24"/>
                </w:rPr>
                <w:t>.it</w:t>
              </w:r>
            </w:hyperlink>
          </w:p>
        </w:tc>
        <w:tc>
          <w:tcPr>
            <w:tcW w:w="4774" w:type="dxa"/>
            <w:shd w:val="clear" w:color="auto" w:fill="FBE4D5" w:themeFill="accent2" w:themeFillTint="33"/>
          </w:tcPr>
          <w:p w:rsidR="008E4FCE" w:rsidRPr="00BD1B98" w:rsidRDefault="00CB1EE3" w:rsidP="008E4FCE">
            <w:pPr>
              <w:spacing w:line="240" w:lineRule="auto"/>
              <w:contextualSpacing/>
              <w:rPr>
                <w:sz w:val="20"/>
                <w:szCs w:val="20"/>
              </w:rPr>
            </w:pPr>
            <w:r>
              <w:rPr>
                <w:sz w:val="20"/>
                <w:szCs w:val="20"/>
              </w:rPr>
              <w:t>Confindustria dei Balcani.</w:t>
            </w:r>
          </w:p>
        </w:tc>
        <w:tc>
          <w:tcPr>
            <w:tcW w:w="4218" w:type="dxa"/>
            <w:shd w:val="clear" w:color="auto" w:fill="FBE4D5" w:themeFill="accent2" w:themeFillTint="33"/>
          </w:tcPr>
          <w:p w:rsidR="008E4FCE" w:rsidRPr="00014634" w:rsidRDefault="00AB7AFA" w:rsidP="008E4FCE">
            <w:pPr>
              <w:spacing w:line="240" w:lineRule="auto"/>
              <w:contextualSpacing/>
              <w:rPr>
                <w:sz w:val="20"/>
                <w:szCs w:val="20"/>
              </w:rPr>
            </w:pPr>
            <w:r>
              <w:rPr>
                <w:sz w:val="20"/>
                <w:szCs w:val="20"/>
              </w:rPr>
              <w:t>Italiano, Inglese.</w:t>
            </w:r>
          </w:p>
        </w:tc>
      </w:tr>
      <w:tr w:rsidR="008E4FCE" w:rsidRPr="00BD1B98" w:rsidTr="00EC1015">
        <w:tc>
          <w:tcPr>
            <w:tcW w:w="4565" w:type="dxa"/>
            <w:shd w:val="clear" w:color="auto" w:fill="FBE4D5" w:themeFill="accent2" w:themeFillTint="33"/>
          </w:tcPr>
          <w:p w:rsidR="000B52BF" w:rsidRPr="00740A06" w:rsidRDefault="001B253B" w:rsidP="000B52BF">
            <w:pPr>
              <w:spacing w:line="240" w:lineRule="auto"/>
              <w:contextualSpacing/>
              <w:rPr>
                <w:rStyle w:val="notranslate"/>
                <w:sz w:val="24"/>
                <w:szCs w:val="24"/>
              </w:rPr>
            </w:pPr>
            <w:hyperlink r:id="rId53" w:history="1">
              <w:r w:rsidR="000B52BF" w:rsidRPr="00740A06">
                <w:rPr>
                  <w:rStyle w:val="Collegamentoipertestuale"/>
                  <w:sz w:val="24"/>
                  <w:szCs w:val="24"/>
                </w:rPr>
                <w:t>www.az.government.bg</w:t>
              </w:r>
            </w:hyperlink>
          </w:p>
          <w:p w:rsidR="008E4FCE" w:rsidRPr="00740A06" w:rsidRDefault="008E4FCE" w:rsidP="008E4FCE">
            <w:pPr>
              <w:spacing w:line="240" w:lineRule="auto"/>
              <w:contextualSpacing/>
              <w:rPr>
                <w:rStyle w:val="Collegamentoipertestuale"/>
                <w:rFonts w:cs="Arial"/>
                <w:b/>
                <w:bCs/>
                <w:sz w:val="24"/>
                <w:szCs w:val="24"/>
              </w:rPr>
            </w:pPr>
          </w:p>
        </w:tc>
        <w:tc>
          <w:tcPr>
            <w:tcW w:w="4774" w:type="dxa"/>
            <w:shd w:val="clear" w:color="auto" w:fill="FBE4D5" w:themeFill="accent2" w:themeFillTint="33"/>
          </w:tcPr>
          <w:p w:rsidR="000B52BF" w:rsidRPr="000B52BF" w:rsidRDefault="000B52BF" w:rsidP="008E4FCE">
            <w:pPr>
              <w:spacing w:line="240" w:lineRule="auto"/>
              <w:contextualSpacing/>
              <w:rPr>
                <w:i/>
                <w:sz w:val="20"/>
                <w:szCs w:val="20"/>
              </w:rPr>
            </w:pPr>
            <w:r w:rsidRPr="000B52BF">
              <w:rPr>
                <w:i/>
                <w:sz w:val="20"/>
                <w:szCs w:val="20"/>
              </w:rPr>
              <w:t xml:space="preserve">Agenzia per l’occupazione </w:t>
            </w:r>
          </w:p>
          <w:p w:rsidR="008E4FCE" w:rsidRPr="00BD1B98" w:rsidRDefault="000B52BF" w:rsidP="008E4FCE">
            <w:pPr>
              <w:spacing w:line="240" w:lineRule="auto"/>
              <w:contextualSpacing/>
              <w:rPr>
                <w:sz w:val="20"/>
                <w:szCs w:val="20"/>
              </w:rPr>
            </w:pPr>
            <w:r>
              <w:rPr>
                <w:sz w:val="20"/>
                <w:szCs w:val="20"/>
              </w:rPr>
              <w:t>Si trovano informazioni su offerte di lavoro, stage per studenti, lavoro all’estero e fondi europei per l’integrazione.</w:t>
            </w:r>
          </w:p>
        </w:tc>
        <w:tc>
          <w:tcPr>
            <w:tcW w:w="4218" w:type="dxa"/>
            <w:shd w:val="clear" w:color="auto" w:fill="FBE4D5" w:themeFill="accent2" w:themeFillTint="33"/>
          </w:tcPr>
          <w:p w:rsidR="008E4FCE" w:rsidRPr="00014634" w:rsidRDefault="000B52BF" w:rsidP="008E4FCE">
            <w:pPr>
              <w:spacing w:line="240" w:lineRule="auto"/>
              <w:contextualSpacing/>
              <w:rPr>
                <w:sz w:val="20"/>
                <w:szCs w:val="20"/>
              </w:rPr>
            </w:pPr>
            <w:r>
              <w:rPr>
                <w:sz w:val="20"/>
                <w:szCs w:val="20"/>
              </w:rPr>
              <w:t>Bulgaro</w:t>
            </w:r>
          </w:p>
        </w:tc>
      </w:tr>
      <w:tr w:rsidR="008E4FCE" w:rsidRPr="00BD1B98" w:rsidTr="00EC1015">
        <w:tc>
          <w:tcPr>
            <w:tcW w:w="4565" w:type="dxa"/>
            <w:shd w:val="clear" w:color="auto" w:fill="FBE4D5" w:themeFill="accent2" w:themeFillTint="33"/>
          </w:tcPr>
          <w:p w:rsidR="008E4FCE" w:rsidRPr="00740A06" w:rsidRDefault="001B253B" w:rsidP="008E4FCE">
            <w:pPr>
              <w:spacing w:line="240" w:lineRule="auto"/>
              <w:contextualSpacing/>
              <w:rPr>
                <w:rStyle w:val="Collegamentoipertestuale"/>
                <w:rFonts w:cs="Arial"/>
                <w:b/>
                <w:bCs/>
                <w:sz w:val="24"/>
                <w:szCs w:val="24"/>
              </w:rPr>
            </w:pPr>
            <w:hyperlink r:id="rId54" w:tgtFrame="_blank" w:history="1">
              <w:r w:rsidR="00C43A24" w:rsidRPr="00740A06">
                <w:rPr>
                  <w:rStyle w:val="Collegamentoipertestuale"/>
                  <w:bCs/>
                  <w:sz w:val="24"/>
                  <w:szCs w:val="24"/>
                </w:rPr>
                <w:t>www.bfia.org</w:t>
              </w:r>
            </w:hyperlink>
          </w:p>
        </w:tc>
        <w:tc>
          <w:tcPr>
            <w:tcW w:w="4774" w:type="dxa"/>
            <w:shd w:val="clear" w:color="auto" w:fill="FBE4D5" w:themeFill="accent2" w:themeFillTint="33"/>
          </w:tcPr>
          <w:p w:rsidR="008E4FCE" w:rsidRPr="00BD1B98" w:rsidRDefault="00C43A24" w:rsidP="008E4FCE">
            <w:pPr>
              <w:spacing w:line="240" w:lineRule="auto"/>
              <w:contextualSpacing/>
              <w:rPr>
                <w:sz w:val="20"/>
                <w:szCs w:val="20"/>
              </w:rPr>
            </w:pPr>
            <w:r>
              <w:rPr>
                <w:sz w:val="20"/>
                <w:szCs w:val="20"/>
              </w:rPr>
              <w:t>Agenzia per gli investimenti esteri</w:t>
            </w:r>
            <w:r w:rsidR="0007002F">
              <w:rPr>
                <w:sz w:val="20"/>
                <w:szCs w:val="20"/>
              </w:rPr>
              <w:t xml:space="preserve">.  Si trovano informazioni riguardo al quadro giuridico (tassazione, forza lavoro, regolamento per l’occupazione, accordi sulla protezione e promozione degli investimenti esteri). </w:t>
            </w:r>
          </w:p>
        </w:tc>
        <w:tc>
          <w:tcPr>
            <w:tcW w:w="4218" w:type="dxa"/>
            <w:shd w:val="clear" w:color="auto" w:fill="FBE4D5" w:themeFill="accent2" w:themeFillTint="33"/>
          </w:tcPr>
          <w:p w:rsidR="008E4FCE" w:rsidRPr="009044AE" w:rsidRDefault="0007002F" w:rsidP="008E4FCE">
            <w:pPr>
              <w:spacing w:line="240" w:lineRule="auto"/>
              <w:contextualSpacing/>
              <w:rPr>
                <w:sz w:val="20"/>
                <w:szCs w:val="20"/>
              </w:rPr>
            </w:pPr>
            <w:r>
              <w:rPr>
                <w:sz w:val="20"/>
                <w:szCs w:val="20"/>
              </w:rPr>
              <w:t>Inglese, Bulgaro</w:t>
            </w:r>
          </w:p>
        </w:tc>
      </w:tr>
      <w:tr w:rsidR="008E4FCE" w:rsidRPr="00BD1B98" w:rsidTr="00EC1015">
        <w:tc>
          <w:tcPr>
            <w:tcW w:w="4565" w:type="dxa"/>
            <w:shd w:val="clear" w:color="auto" w:fill="FBE4D5" w:themeFill="accent2" w:themeFillTint="33"/>
          </w:tcPr>
          <w:p w:rsidR="008E4FCE" w:rsidRPr="00740A06" w:rsidRDefault="001B253B" w:rsidP="008E4FCE">
            <w:pPr>
              <w:spacing w:line="240" w:lineRule="auto"/>
              <w:contextualSpacing/>
              <w:rPr>
                <w:rStyle w:val="Collegamentoipertestuale"/>
                <w:rFonts w:cs="Arial"/>
                <w:b/>
                <w:bCs/>
                <w:sz w:val="24"/>
                <w:szCs w:val="24"/>
              </w:rPr>
            </w:pPr>
            <w:hyperlink r:id="rId55" w:history="1">
              <w:r w:rsidR="00EC1015" w:rsidRPr="00740A06">
                <w:rPr>
                  <w:rStyle w:val="Collegamentoipertestuale"/>
                  <w:sz w:val="24"/>
                  <w:szCs w:val="24"/>
                </w:rPr>
                <w:t>www.ec.europa.eu/eures</w:t>
              </w:r>
            </w:hyperlink>
          </w:p>
        </w:tc>
        <w:tc>
          <w:tcPr>
            <w:tcW w:w="4774" w:type="dxa"/>
            <w:shd w:val="clear" w:color="auto" w:fill="FBE4D5" w:themeFill="accent2" w:themeFillTint="33"/>
          </w:tcPr>
          <w:p w:rsidR="008E4FCE" w:rsidRPr="009044AE" w:rsidRDefault="00EC1015" w:rsidP="008E4FCE">
            <w:pPr>
              <w:spacing w:line="240" w:lineRule="auto"/>
              <w:contextualSpacing/>
              <w:rPr>
                <w:sz w:val="20"/>
                <w:szCs w:val="20"/>
              </w:rPr>
            </w:pPr>
            <w:r>
              <w:rPr>
                <w:sz w:val="20"/>
                <w:szCs w:val="20"/>
              </w:rPr>
              <w:t>È il portale europeo della mobilità professionale (rete europea per l’impiego) offre utili indicazioni per chi è in cerca di un lavoro nei paesi dell’UE e per i datori di lavoro in cerca di candidati.</w:t>
            </w:r>
          </w:p>
        </w:tc>
        <w:tc>
          <w:tcPr>
            <w:tcW w:w="4218" w:type="dxa"/>
            <w:shd w:val="clear" w:color="auto" w:fill="FBE4D5" w:themeFill="accent2" w:themeFillTint="33"/>
          </w:tcPr>
          <w:p w:rsidR="008E4FCE" w:rsidRPr="009044AE" w:rsidRDefault="00EC1015" w:rsidP="008E4FCE">
            <w:pPr>
              <w:spacing w:line="240" w:lineRule="auto"/>
              <w:contextualSpacing/>
              <w:rPr>
                <w:sz w:val="20"/>
                <w:szCs w:val="20"/>
              </w:rPr>
            </w:pPr>
            <w:r>
              <w:rPr>
                <w:sz w:val="20"/>
                <w:szCs w:val="20"/>
              </w:rPr>
              <w:t xml:space="preserve">Tutte le lingue </w:t>
            </w:r>
          </w:p>
        </w:tc>
      </w:tr>
    </w:tbl>
    <w:p w:rsidR="009D7B0F" w:rsidRDefault="009D7B0F" w:rsidP="009D7B0F">
      <w:pPr>
        <w:spacing w:after="0"/>
        <w:rPr>
          <w:sz w:val="20"/>
          <w:szCs w:val="20"/>
        </w:rPr>
      </w:pPr>
    </w:p>
    <w:p w:rsidR="004D68E5" w:rsidRPr="004D68E5" w:rsidRDefault="001B253B" w:rsidP="009D7B0F">
      <w:pPr>
        <w:spacing w:after="0"/>
        <w:rPr>
          <w:sz w:val="20"/>
          <w:szCs w:val="20"/>
        </w:rPr>
      </w:pPr>
      <w:hyperlink w:anchor="Sommario5" w:history="1">
        <w:r w:rsidR="004D68E5" w:rsidRPr="006057DB">
          <w:rPr>
            <w:rStyle w:val="Collegamentoipertestuale"/>
            <w:sz w:val="20"/>
            <w:szCs w:val="20"/>
          </w:rPr>
          <w:t>SOMMARIO</w:t>
        </w:r>
      </w:hyperlink>
    </w:p>
    <w:sectPr w:rsidR="004D68E5" w:rsidRPr="004D68E5" w:rsidSect="00894EB1">
      <w:pgSz w:w="16838" w:h="11906" w:orient="landscape"/>
      <w:pgMar w:top="1134" w:right="1417" w:bottom="1134" w:left="1134"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FuturaLight">
    <w:panose1 w:val="00000000000000000000"/>
    <w:charset w:val="00"/>
    <w:family w:val="swiss"/>
    <w:notTrueType/>
    <w:pitch w:val="default"/>
    <w:sig w:usb0="00000003" w:usb1="00000000" w:usb2="00000000" w:usb3="00000000" w:csb0="00000001" w:csb1="00000000"/>
  </w:font>
  <w:font w:name="Roboto Slab">
    <w:altName w:val="Times New Roman"/>
    <w:panose1 w:val="00000000000000000000"/>
    <w:charset w:val="00"/>
    <w:family w:val="roman"/>
    <w:notTrueType/>
    <w:pitch w:val="default"/>
  </w:font>
  <w:font w:name="MyriadPro-Regular">
    <w:altName w:val="Arial Unicode MS"/>
    <w:panose1 w:val="00000000000000000000"/>
    <w:charset w:val="80"/>
    <w:family w:val="swiss"/>
    <w:notTrueType/>
    <w:pitch w:val="default"/>
    <w:sig w:usb0="00000001" w:usb1="08070000" w:usb2="00000010" w:usb3="00000000" w:csb0="00020000" w:csb1="00000000"/>
  </w:font>
  <w:font w:name="FuturaDem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93A3702"/>
    <w:lvl w:ilvl="0">
      <w:start w:val="1"/>
      <w:numFmt w:val="bullet"/>
      <w:pStyle w:val="Puntoelenco"/>
      <w:lvlText w:val=""/>
      <w:lvlJc w:val="left"/>
      <w:pPr>
        <w:tabs>
          <w:tab w:val="num" w:pos="360"/>
        </w:tabs>
        <w:ind w:left="360" w:hanging="360"/>
      </w:pPr>
      <w:rPr>
        <w:rFonts w:ascii="Symbol" w:hAnsi="Symbol" w:hint="default"/>
      </w:rPr>
    </w:lvl>
  </w:abstractNum>
  <w:abstractNum w:abstractNumId="1" w15:restartNumberingAfterBreak="0">
    <w:nsid w:val="04A018AD"/>
    <w:multiLevelType w:val="hybridMultilevel"/>
    <w:tmpl w:val="7548D9A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ACD072C"/>
    <w:multiLevelType w:val="hybridMultilevel"/>
    <w:tmpl w:val="D19AA7B0"/>
    <w:lvl w:ilvl="0" w:tplc="0FB29F2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EAB724C"/>
    <w:multiLevelType w:val="hybridMultilevel"/>
    <w:tmpl w:val="4530A3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EBE3865"/>
    <w:multiLevelType w:val="multilevel"/>
    <w:tmpl w:val="6228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540715"/>
    <w:multiLevelType w:val="hybridMultilevel"/>
    <w:tmpl w:val="6144F2A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33143E"/>
    <w:multiLevelType w:val="hybridMultilevel"/>
    <w:tmpl w:val="608A04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ACE05A0"/>
    <w:multiLevelType w:val="multilevel"/>
    <w:tmpl w:val="B33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8D036B"/>
    <w:multiLevelType w:val="hybridMultilevel"/>
    <w:tmpl w:val="F1E2105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1D7873"/>
    <w:multiLevelType w:val="hybridMultilevel"/>
    <w:tmpl w:val="4BCC59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A2D4DBB"/>
    <w:multiLevelType w:val="hybridMultilevel"/>
    <w:tmpl w:val="8090A7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D7D59C8"/>
    <w:multiLevelType w:val="hybridMultilevel"/>
    <w:tmpl w:val="21A2BF5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F311F69"/>
    <w:multiLevelType w:val="hybridMultilevel"/>
    <w:tmpl w:val="FE9EB0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10413A9"/>
    <w:multiLevelType w:val="hybridMultilevel"/>
    <w:tmpl w:val="E2D83E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9E733C"/>
    <w:multiLevelType w:val="multilevel"/>
    <w:tmpl w:val="3788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8BC4ED5"/>
    <w:multiLevelType w:val="hybridMultilevel"/>
    <w:tmpl w:val="1ACAFD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C3D22EA"/>
    <w:multiLevelType w:val="hybridMultilevel"/>
    <w:tmpl w:val="61D249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262790E"/>
    <w:multiLevelType w:val="multilevel"/>
    <w:tmpl w:val="B33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604495D"/>
    <w:multiLevelType w:val="hybridMultilevel"/>
    <w:tmpl w:val="A2A075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6184251"/>
    <w:multiLevelType w:val="hybridMultilevel"/>
    <w:tmpl w:val="F9F487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8EF2BEC"/>
    <w:multiLevelType w:val="multilevel"/>
    <w:tmpl w:val="B33E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9C54E54"/>
    <w:multiLevelType w:val="hybridMultilevel"/>
    <w:tmpl w:val="8E50213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07606F"/>
    <w:multiLevelType w:val="hybridMultilevel"/>
    <w:tmpl w:val="2FE006D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D987A24"/>
    <w:multiLevelType w:val="hybridMultilevel"/>
    <w:tmpl w:val="DE9A68A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E805225"/>
    <w:multiLevelType w:val="hybridMultilevel"/>
    <w:tmpl w:val="56DA654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121201C"/>
    <w:multiLevelType w:val="hybridMultilevel"/>
    <w:tmpl w:val="13A060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1706E8A"/>
    <w:multiLevelType w:val="hybridMultilevel"/>
    <w:tmpl w:val="CC86B2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2374579"/>
    <w:multiLevelType w:val="hybridMultilevel"/>
    <w:tmpl w:val="213EA68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B7E2CEF"/>
    <w:multiLevelType w:val="hybridMultilevel"/>
    <w:tmpl w:val="7494DAFE"/>
    <w:lvl w:ilvl="0" w:tplc="C46CEA1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5C3A7855"/>
    <w:multiLevelType w:val="multilevel"/>
    <w:tmpl w:val="51C2F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137A7F"/>
    <w:multiLevelType w:val="hybridMultilevel"/>
    <w:tmpl w:val="27AC4F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639A5584"/>
    <w:multiLevelType w:val="hybridMultilevel"/>
    <w:tmpl w:val="687838E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6B3A65CB"/>
    <w:multiLevelType w:val="hybridMultilevel"/>
    <w:tmpl w:val="BD749A6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3" w15:restartNumberingAfterBreak="0">
    <w:nsid w:val="6E870AA6"/>
    <w:multiLevelType w:val="hybridMultilevel"/>
    <w:tmpl w:val="D10EB06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6F165BD0"/>
    <w:multiLevelType w:val="hybridMultilevel"/>
    <w:tmpl w:val="2D2C4E2E"/>
    <w:lvl w:ilvl="0" w:tplc="8D428330">
      <w:start w:val="1"/>
      <w:numFmt w:val="decimal"/>
      <w:lvlText w:val="%1)"/>
      <w:lvlJc w:val="left"/>
      <w:pPr>
        <w:ind w:left="720" w:hanging="360"/>
      </w:pPr>
      <w:rPr>
        <w:rFonts w:asciiTheme="minorHAnsi" w:hAnsiTheme="minorHAnsi" w:cstheme="minorBid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9D8329A"/>
    <w:multiLevelType w:val="hybridMultilevel"/>
    <w:tmpl w:val="36EA091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7CC55B40"/>
    <w:multiLevelType w:val="hybridMultilevel"/>
    <w:tmpl w:val="24B45B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F3D1053"/>
    <w:multiLevelType w:val="hybridMultilevel"/>
    <w:tmpl w:val="C4DA5B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37"/>
  </w:num>
  <w:num w:numId="4">
    <w:abstractNumId w:val="6"/>
  </w:num>
  <w:num w:numId="5">
    <w:abstractNumId w:val="0"/>
  </w:num>
  <w:num w:numId="6">
    <w:abstractNumId w:val="13"/>
  </w:num>
  <w:num w:numId="7">
    <w:abstractNumId w:val="28"/>
  </w:num>
  <w:num w:numId="8">
    <w:abstractNumId w:val="4"/>
  </w:num>
  <w:num w:numId="9">
    <w:abstractNumId w:val="14"/>
  </w:num>
  <w:num w:numId="10">
    <w:abstractNumId w:val="7"/>
  </w:num>
  <w:num w:numId="11">
    <w:abstractNumId w:val="20"/>
  </w:num>
  <w:num w:numId="12">
    <w:abstractNumId w:val="17"/>
  </w:num>
  <w:num w:numId="13">
    <w:abstractNumId w:val="32"/>
  </w:num>
  <w:num w:numId="14">
    <w:abstractNumId w:val="2"/>
  </w:num>
  <w:num w:numId="15">
    <w:abstractNumId w:val="36"/>
  </w:num>
  <w:num w:numId="16">
    <w:abstractNumId w:val="8"/>
  </w:num>
  <w:num w:numId="17">
    <w:abstractNumId w:val="11"/>
  </w:num>
  <w:num w:numId="18">
    <w:abstractNumId w:val="31"/>
  </w:num>
  <w:num w:numId="19">
    <w:abstractNumId w:val="1"/>
  </w:num>
  <w:num w:numId="20">
    <w:abstractNumId w:val="35"/>
  </w:num>
  <w:num w:numId="21">
    <w:abstractNumId w:val="5"/>
  </w:num>
  <w:num w:numId="22">
    <w:abstractNumId w:val="34"/>
  </w:num>
  <w:num w:numId="23">
    <w:abstractNumId w:val="25"/>
  </w:num>
  <w:num w:numId="24">
    <w:abstractNumId w:val="27"/>
  </w:num>
  <w:num w:numId="25">
    <w:abstractNumId w:val="18"/>
  </w:num>
  <w:num w:numId="26">
    <w:abstractNumId w:val="22"/>
  </w:num>
  <w:num w:numId="27">
    <w:abstractNumId w:val="33"/>
  </w:num>
  <w:num w:numId="28">
    <w:abstractNumId w:val="21"/>
  </w:num>
  <w:num w:numId="29">
    <w:abstractNumId w:val="23"/>
  </w:num>
  <w:num w:numId="30">
    <w:abstractNumId w:val="19"/>
  </w:num>
  <w:num w:numId="31">
    <w:abstractNumId w:val="12"/>
  </w:num>
  <w:num w:numId="32">
    <w:abstractNumId w:val="30"/>
  </w:num>
  <w:num w:numId="33">
    <w:abstractNumId w:val="24"/>
  </w:num>
  <w:num w:numId="34">
    <w:abstractNumId w:val="15"/>
  </w:num>
  <w:num w:numId="35">
    <w:abstractNumId w:val="29"/>
  </w:num>
  <w:num w:numId="36">
    <w:abstractNumId w:val="26"/>
  </w:num>
  <w:num w:numId="37">
    <w:abstractNumId w:val="16"/>
  </w:num>
  <w:num w:numId="3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hg3/ibjx3K6skBsS0ZEtXisWsjXBmruF87rQn3vtxP7ABTvdCCjPMxNvgqDzkgxHDwgBY3RAWJolIHXedX/8GA==" w:salt="NoAwbL5j4aPy8sEgAQc+Rw=="/>
  <w:defaultTabStop w:val="708"/>
  <w:hyphenationZone w:val="283"/>
  <w:characterSpacingControl w:val="doNotCompress"/>
  <w:compat>
    <w:applyBreakingRules/>
    <w:compatSetting w:name="compatibilityMode" w:uri="http://schemas.microsoft.com/office/word" w:val="12"/>
  </w:compat>
  <w:rsids>
    <w:rsidRoot w:val="006B6EDA"/>
    <w:rsid w:val="000024CF"/>
    <w:rsid w:val="00003889"/>
    <w:rsid w:val="00020E32"/>
    <w:rsid w:val="000249C7"/>
    <w:rsid w:val="00025ACF"/>
    <w:rsid w:val="00030799"/>
    <w:rsid w:val="00034741"/>
    <w:rsid w:val="00040A8C"/>
    <w:rsid w:val="00042235"/>
    <w:rsid w:val="0004248E"/>
    <w:rsid w:val="000439C1"/>
    <w:rsid w:val="00054D14"/>
    <w:rsid w:val="0007002F"/>
    <w:rsid w:val="000726BA"/>
    <w:rsid w:val="000754EC"/>
    <w:rsid w:val="00076552"/>
    <w:rsid w:val="00082767"/>
    <w:rsid w:val="00083BCC"/>
    <w:rsid w:val="000932BF"/>
    <w:rsid w:val="00096E55"/>
    <w:rsid w:val="000A74C8"/>
    <w:rsid w:val="000A7F91"/>
    <w:rsid w:val="000B5128"/>
    <w:rsid w:val="000B52BF"/>
    <w:rsid w:val="000C4A8B"/>
    <w:rsid w:val="000C52D9"/>
    <w:rsid w:val="000D4391"/>
    <w:rsid w:val="000D6175"/>
    <w:rsid w:val="000E3236"/>
    <w:rsid w:val="000F0BA1"/>
    <w:rsid w:val="000F5DFB"/>
    <w:rsid w:val="00104140"/>
    <w:rsid w:val="00111354"/>
    <w:rsid w:val="00114AAF"/>
    <w:rsid w:val="0013226A"/>
    <w:rsid w:val="00133890"/>
    <w:rsid w:val="0013769B"/>
    <w:rsid w:val="001406F5"/>
    <w:rsid w:val="00146A15"/>
    <w:rsid w:val="00147EBE"/>
    <w:rsid w:val="00162466"/>
    <w:rsid w:val="00163D78"/>
    <w:rsid w:val="001672C5"/>
    <w:rsid w:val="001773BC"/>
    <w:rsid w:val="00182EFE"/>
    <w:rsid w:val="00190D04"/>
    <w:rsid w:val="001A1857"/>
    <w:rsid w:val="001A19B2"/>
    <w:rsid w:val="001A310B"/>
    <w:rsid w:val="001A4EDD"/>
    <w:rsid w:val="001A5A54"/>
    <w:rsid w:val="001A5B5E"/>
    <w:rsid w:val="001B0731"/>
    <w:rsid w:val="001B253B"/>
    <w:rsid w:val="001B519B"/>
    <w:rsid w:val="001C239F"/>
    <w:rsid w:val="001D2C33"/>
    <w:rsid w:val="001E1F38"/>
    <w:rsid w:val="001E38BC"/>
    <w:rsid w:val="001E4019"/>
    <w:rsid w:val="001F0202"/>
    <w:rsid w:val="001F13AF"/>
    <w:rsid w:val="001F5E55"/>
    <w:rsid w:val="002048C1"/>
    <w:rsid w:val="0020655F"/>
    <w:rsid w:val="002065BC"/>
    <w:rsid w:val="0021221A"/>
    <w:rsid w:val="00212BCB"/>
    <w:rsid w:val="00213781"/>
    <w:rsid w:val="00217C23"/>
    <w:rsid w:val="002340BA"/>
    <w:rsid w:val="00236541"/>
    <w:rsid w:val="00236E0E"/>
    <w:rsid w:val="00251EDA"/>
    <w:rsid w:val="002521BB"/>
    <w:rsid w:val="002537A1"/>
    <w:rsid w:val="00253EE3"/>
    <w:rsid w:val="00256571"/>
    <w:rsid w:val="0027379F"/>
    <w:rsid w:val="0027529B"/>
    <w:rsid w:val="0028596A"/>
    <w:rsid w:val="00290579"/>
    <w:rsid w:val="00294E04"/>
    <w:rsid w:val="00296C9F"/>
    <w:rsid w:val="002A5559"/>
    <w:rsid w:val="002B6F5A"/>
    <w:rsid w:val="002B746B"/>
    <w:rsid w:val="002B78CE"/>
    <w:rsid w:val="002D2B9E"/>
    <w:rsid w:val="002D39AF"/>
    <w:rsid w:val="002D6E51"/>
    <w:rsid w:val="002E7362"/>
    <w:rsid w:val="002F482E"/>
    <w:rsid w:val="003049E8"/>
    <w:rsid w:val="0030529F"/>
    <w:rsid w:val="00311380"/>
    <w:rsid w:val="003168F2"/>
    <w:rsid w:val="00321A5F"/>
    <w:rsid w:val="00331601"/>
    <w:rsid w:val="00332D79"/>
    <w:rsid w:val="00334872"/>
    <w:rsid w:val="0033490D"/>
    <w:rsid w:val="00335F9D"/>
    <w:rsid w:val="00343025"/>
    <w:rsid w:val="00363181"/>
    <w:rsid w:val="0036362C"/>
    <w:rsid w:val="00363D95"/>
    <w:rsid w:val="0036576F"/>
    <w:rsid w:val="00372293"/>
    <w:rsid w:val="0037493D"/>
    <w:rsid w:val="003769D6"/>
    <w:rsid w:val="00376D9C"/>
    <w:rsid w:val="0037720E"/>
    <w:rsid w:val="003A19E0"/>
    <w:rsid w:val="003A3A38"/>
    <w:rsid w:val="003A47EF"/>
    <w:rsid w:val="003C7DA9"/>
    <w:rsid w:val="003D0D90"/>
    <w:rsid w:val="003D3D3E"/>
    <w:rsid w:val="003E4D43"/>
    <w:rsid w:val="003E509E"/>
    <w:rsid w:val="003F4680"/>
    <w:rsid w:val="003F508A"/>
    <w:rsid w:val="003F60E3"/>
    <w:rsid w:val="0040104D"/>
    <w:rsid w:val="00407630"/>
    <w:rsid w:val="00411D36"/>
    <w:rsid w:val="00416CC3"/>
    <w:rsid w:val="00417855"/>
    <w:rsid w:val="00425808"/>
    <w:rsid w:val="00430562"/>
    <w:rsid w:val="00432BDF"/>
    <w:rsid w:val="004351A3"/>
    <w:rsid w:val="0045347F"/>
    <w:rsid w:val="004553B9"/>
    <w:rsid w:val="00457CFC"/>
    <w:rsid w:val="00464699"/>
    <w:rsid w:val="004665C9"/>
    <w:rsid w:val="00474A16"/>
    <w:rsid w:val="0047516E"/>
    <w:rsid w:val="00496053"/>
    <w:rsid w:val="004A5B4F"/>
    <w:rsid w:val="004A5CF4"/>
    <w:rsid w:val="004B1C76"/>
    <w:rsid w:val="004D68E5"/>
    <w:rsid w:val="004E137F"/>
    <w:rsid w:val="004E4664"/>
    <w:rsid w:val="004E5030"/>
    <w:rsid w:val="005051DA"/>
    <w:rsid w:val="00515287"/>
    <w:rsid w:val="005276A3"/>
    <w:rsid w:val="00531098"/>
    <w:rsid w:val="00531732"/>
    <w:rsid w:val="00545963"/>
    <w:rsid w:val="00547A74"/>
    <w:rsid w:val="005535E9"/>
    <w:rsid w:val="005551C8"/>
    <w:rsid w:val="005558B9"/>
    <w:rsid w:val="005603EA"/>
    <w:rsid w:val="005621D8"/>
    <w:rsid w:val="00562765"/>
    <w:rsid w:val="005636FE"/>
    <w:rsid w:val="005746E1"/>
    <w:rsid w:val="005750DD"/>
    <w:rsid w:val="00585F93"/>
    <w:rsid w:val="00594EEC"/>
    <w:rsid w:val="005965A2"/>
    <w:rsid w:val="005A173D"/>
    <w:rsid w:val="005A253A"/>
    <w:rsid w:val="005B58D4"/>
    <w:rsid w:val="005B6EBE"/>
    <w:rsid w:val="005D19CB"/>
    <w:rsid w:val="005E2068"/>
    <w:rsid w:val="005E77E6"/>
    <w:rsid w:val="005F0F23"/>
    <w:rsid w:val="005F2AE3"/>
    <w:rsid w:val="006017AB"/>
    <w:rsid w:val="00604172"/>
    <w:rsid w:val="006057DB"/>
    <w:rsid w:val="00612F84"/>
    <w:rsid w:val="006207F5"/>
    <w:rsid w:val="006230FC"/>
    <w:rsid w:val="00624639"/>
    <w:rsid w:val="00625FE2"/>
    <w:rsid w:val="006407DA"/>
    <w:rsid w:val="0064117F"/>
    <w:rsid w:val="006477A2"/>
    <w:rsid w:val="0065116C"/>
    <w:rsid w:val="00662190"/>
    <w:rsid w:val="00670047"/>
    <w:rsid w:val="00673056"/>
    <w:rsid w:val="0067462A"/>
    <w:rsid w:val="00681934"/>
    <w:rsid w:val="006900FC"/>
    <w:rsid w:val="00692890"/>
    <w:rsid w:val="006A26D8"/>
    <w:rsid w:val="006B19E1"/>
    <w:rsid w:val="006B3C05"/>
    <w:rsid w:val="006B6EDA"/>
    <w:rsid w:val="006C03A8"/>
    <w:rsid w:val="006C547B"/>
    <w:rsid w:val="006C72C0"/>
    <w:rsid w:val="006C7740"/>
    <w:rsid w:val="006D1AFB"/>
    <w:rsid w:val="006D4414"/>
    <w:rsid w:val="006D7A62"/>
    <w:rsid w:val="006E01FF"/>
    <w:rsid w:val="006E3DCD"/>
    <w:rsid w:val="006E794D"/>
    <w:rsid w:val="006F0ACF"/>
    <w:rsid w:val="006F0B26"/>
    <w:rsid w:val="006F6C19"/>
    <w:rsid w:val="007013AC"/>
    <w:rsid w:val="007022A7"/>
    <w:rsid w:val="0070694C"/>
    <w:rsid w:val="00711B9B"/>
    <w:rsid w:val="007175B5"/>
    <w:rsid w:val="007179A3"/>
    <w:rsid w:val="00727C88"/>
    <w:rsid w:val="00730862"/>
    <w:rsid w:val="00733A44"/>
    <w:rsid w:val="00740A06"/>
    <w:rsid w:val="00746371"/>
    <w:rsid w:val="0075161B"/>
    <w:rsid w:val="00754096"/>
    <w:rsid w:val="00765A79"/>
    <w:rsid w:val="00771958"/>
    <w:rsid w:val="00774631"/>
    <w:rsid w:val="0078275A"/>
    <w:rsid w:val="007864DD"/>
    <w:rsid w:val="00797EF1"/>
    <w:rsid w:val="007B6D99"/>
    <w:rsid w:val="007C6B6C"/>
    <w:rsid w:val="007D1B7F"/>
    <w:rsid w:val="007D221C"/>
    <w:rsid w:val="007E13AF"/>
    <w:rsid w:val="007E5D8F"/>
    <w:rsid w:val="007E7CDA"/>
    <w:rsid w:val="007F3442"/>
    <w:rsid w:val="007F5F3D"/>
    <w:rsid w:val="007F6AD3"/>
    <w:rsid w:val="007F6BAC"/>
    <w:rsid w:val="00806A22"/>
    <w:rsid w:val="00814779"/>
    <w:rsid w:val="00822C64"/>
    <w:rsid w:val="008359F3"/>
    <w:rsid w:val="00840ABD"/>
    <w:rsid w:val="00853AE4"/>
    <w:rsid w:val="00855A4E"/>
    <w:rsid w:val="00861653"/>
    <w:rsid w:val="00865DBD"/>
    <w:rsid w:val="008752F9"/>
    <w:rsid w:val="00875A76"/>
    <w:rsid w:val="00875E2D"/>
    <w:rsid w:val="00883460"/>
    <w:rsid w:val="00885C82"/>
    <w:rsid w:val="00887EAE"/>
    <w:rsid w:val="0089203B"/>
    <w:rsid w:val="00894A71"/>
    <w:rsid w:val="00894EB1"/>
    <w:rsid w:val="008A30E7"/>
    <w:rsid w:val="008B574D"/>
    <w:rsid w:val="008B6921"/>
    <w:rsid w:val="008B76CD"/>
    <w:rsid w:val="008C0D0F"/>
    <w:rsid w:val="008D1119"/>
    <w:rsid w:val="008D1ADE"/>
    <w:rsid w:val="008D3C1D"/>
    <w:rsid w:val="008D3E52"/>
    <w:rsid w:val="008E4FCE"/>
    <w:rsid w:val="008F37F4"/>
    <w:rsid w:val="00900973"/>
    <w:rsid w:val="00907A5A"/>
    <w:rsid w:val="00916507"/>
    <w:rsid w:val="00925ED3"/>
    <w:rsid w:val="00931EBE"/>
    <w:rsid w:val="00940E60"/>
    <w:rsid w:val="00945968"/>
    <w:rsid w:val="0096474E"/>
    <w:rsid w:val="00965BAF"/>
    <w:rsid w:val="00972E59"/>
    <w:rsid w:val="0097437F"/>
    <w:rsid w:val="00990E07"/>
    <w:rsid w:val="009922CB"/>
    <w:rsid w:val="009A03E7"/>
    <w:rsid w:val="009C06C3"/>
    <w:rsid w:val="009C3E65"/>
    <w:rsid w:val="009C6788"/>
    <w:rsid w:val="009C7118"/>
    <w:rsid w:val="009D2680"/>
    <w:rsid w:val="009D43DE"/>
    <w:rsid w:val="009D7B0F"/>
    <w:rsid w:val="009E188F"/>
    <w:rsid w:val="009E3053"/>
    <w:rsid w:val="009F06E9"/>
    <w:rsid w:val="00A151E5"/>
    <w:rsid w:val="00A17BF8"/>
    <w:rsid w:val="00A27252"/>
    <w:rsid w:val="00A333EB"/>
    <w:rsid w:val="00A358A9"/>
    <w:rsid w:val="00A41821"/>
    <w:rsid w:val="00A46754"/>
    <w:rsid w:val="00A46C3C"/>
    <w:rsid w:val="00A53CD4"/>
    <w:rsid w:val="00A559B8"/>
    <w:rsid w:val="00A57EA5"/>
    <w:rsid w:val="00A710FD"/>
    <w:rsid w:val="00A75005"/>
    <w:rsid w:val="00A807D9"/>
    <w:rsid w:val="00A81C0B"/>
    <w:rsid w:val="00A821E6"/>
    <w:rsid w:val="00A87687"/>
    <w:rsid w:val="00A923E1"/>
    <w:rsid w:val="00A935FD"/>
    <w:rsid w:val="00AA0F08"/>
    <w:rsid w:val="00AA53DA"/>
    <w:rsid w:val="00AA7454"/>
    <w:rsid w:val="00AB5303"/>
    <w:rsid w:val="00AB6741"/>
    <w:rsid w:val="00AB7AFA"/>
    <w:rsid w:val="00AC0D4C"/>
    <w:rsid w:val="00AC1C69"/>
    <w:rsid w:val="00AC43BE"/>
    <w:rsid w:val="00AD0A24"/>
    <w:rsid w:val="00AD0A37"/>
    <w:rsid w:val="00AD3AD5"/>
    <w:rsid w:val="00AD5E75"/>
    <w:rsid w:val="00AE03B2"/>
    <w:rsid w:val="00AE55EA"/>
    <w:rsid w:val="00AF1E2A"/>
    <w:rsid w:val="00AF2A84"/>
    <w:rsid w:val="00AF6B13"/>
    <w:rsid w:val="00B12B31"/>
    <w:rsid w:val="00B1573B"/>
    <w:rsid w:val="00B15D14"/>
    <w:rsid w:val="00B23473"/>
    <w:rsid w:val="00B279C1"/>
    <w:rsid w:val="00B32A8B"/>
    <w:rsid w:val="00B339FF"/>
    <w:rsid w:val="00B33B28"/>
    <w:rsid w:val="00B34AA4"/>
    <w:rsid w:val="00B50729"/>
    <w:rsid w:val="00B50C11"/>
    <w:rsid w:val="00B561B5"/>
    <w:rsid w:val="00B568C7"/>
    <w:rsid w:val="00B6065A"/>
    <w:rsid w:val="00B61149"/>
    <w:rsid w:val="00B613A0"/>
    <w:rsid w:val="00B61A1F"/>
    <w:rsid w:val="00B63F69"/>
    <w:rsid w:val="00B66022"/>
    <w:rsid w:val="00B67DAE"/>
    <w:rsid w:val="00B70FCB"/>
    <w:rsid w:val="00B77D67"/>
    <w:rsid w:val="00B801C2"/>
    <w:rsid w:val="00B8232C"/>
    <w:rsid w:val="00B84C49"/>
    <w:rsid w:val="00B84D4C"/>
    <w:rsid w:val="00B86879"/>
    <w:rsid w:val="00B934C2"/>
    <w:rsid w:val="00B94C17"/>
    <w:rsid w:val="00BA1A57"/>
    <w:rsid w:val="00BA3E19"/>
    <w:rsid w:val="00BA57DA"/>
    <w:rsid w:val="00BB0391"/>
    <w:rsid w:val="00BB0880"/>
    <w:rsid w:val="00BB795D"/>
    <w:rsid w:val="00BC2463"/>
    <w:rsid w:val="00BC35AA"/>
    <w:rsid w:val="00BC3F6B"/>
    <w:rsid w:val="00BD3EA1"/>
    <w:rsid w:val="00BE1A41"/>
    <w:rsid w:val="00BF0722"/>
    <w:rsid w:val="00BF6061"/>
    <w:rsid w:val="00C01F8D"/>
    <w:rsid w:val="00C12126"/>
    <w:rsid w:val="00C15216"/>
    <w:rsid w:val="00C2062D"/>
    <w:rsid w:val="00C2356B"/>
    <w:rsid w:val="00C27E29"/>
    <w:rsid w:val="00C30FBD"/>
    <w:rsid w:val="00C31BDD"/>
    <w:rsid w:val="00C35B06"/>
    <w:rsid w:val="00C36217"/>
    <w:rsid w:val="00C36A88"/>
    <w:rsid w:val="00C40487"/>
    <w:rsid w:val="00C43A24"/>
    <w:rsid w:val="00C50EE9"/>
    <w:rsid w:val="00C510B2"/>
    <w:rsid w:val="00C61CD6"/>
    <w:rsid w:val="00C64413"/>
    <w:rsid w:val="00C64585"/>
    <w:rsid w:val="00C66DF7"/>
    <w:rsid w:val="00C67B35"/>
    <w:rsid w:val="00C746B8"/>
    <w:rsid w:val="00C747F5"/>
    <w:rsid w:val="00C76EA7"/>
    <w:rsid w:val="00C934E8"/>
    <w:rsid w:val="00C946B9"/>
    <w:rsid w:val="00C96192"/>
    <w:rsid w:val="00CA21EE"/>
    <w:rsid w:val="00CA3EE9"/>
    <w:rsid w:val="00CA647A"/>
    <w:rsid w:val="00CB158D"/>
    <w:rsid w:val="00CB1EE3"/>
    <w:rsid w:val="00CC3D64"/>
    <w:rsid w:val="00CC6FE7"/>
    <w:rsid w:val="00CC74E2"/>
    <w:rsid w:val="00CD19E4"/>
    <w:rsid w:val="00CD2648"/>
    <w:rsid w:val="00CD2702"/>
    <w:rsid w:val="00CE1141"/>
    <w:rsid w:val="00CE2041"/>
    <w:rsid w:val="00CE3E2E"/>
    <w:rsid w:val="00D049B3"/>
    <w:rsid w:val="00D05082"/>
    <w:rsid w:val="00D10325"/>
    <w:rsid w:val="00D13D74"/>
    <w:rsid w:val="00D21970"/>
    <w:rsid w:val="00D24EF4"/>
    <w:rsid w:val="00D32F4D"/>
    <w:rsid w:val="00D41BF8"/>
    <w:rsid w:val="00D52F33"/>
    <w:rsid w:val="00D62377"/>
    <w:rsid w:val="00D63405"/>
    <w:rsid w:val="00D70AE3"/>
    <w:rsid w:val="00D70D01"/>
    <w:rsid w:val="00D75FE6"/>
    <w:rsid w:val="00D81660"/>
    <w:rsid w:val="00D8704F"/>
    <w:rsid w:val="00D93B5E"/>
    <w:rsid w:val="00D940B9"/>
    <w:rsid w:val="00D97407"/>
    <w:rsid w:val="00DA5071"/>
    <w:rsid w:val="00DA607F"/>
    <w:rsid w:val="00DB2062"/>
    <w:rsid w:val="00DB4C56"/>
    <w:rsid w:val="00DB690F"/>
    <w:rsid w:val="00DC0F74"/>
    <w:rsid w:val="00DC35D4"/>
    <w:rsid w:val="00DD1675"/>
    <w:rsid w:val="00DD215B"/>
    <w:rsid w:val="00DE07CE"/>
    <w:rsid w:val="00DE3F10"/>
    <w:rsid w:val="00DE3FB9"/>
    <w:rsid w:val="00DE5B5A"/>
    <w:rsid w:val="00DE6EDD"/>
    <w:rsid w:val="00DE7C95"/>
    <w:rsid w:val="00E122EB"/>
    <w:rsid w:val="00E139BE"/>
    <w:rsid w:val="00E13BF3"/>
    <w:rsid w:val="00E23E05"/>
    <w:rsid w:val="00E23E24"/>
    <w:rsid w:val="00E35468"/>
    <w:rsid w:val="00E35B3F"/>
    <w:rsid w:val="00E4290D"/>
    <w:rsid w:val="00E61BA6"/>
    <w:rsid w:val="00E66248"/>
    <w:rsid w:val="00E84DBB"/>
    <w:rsid w:val="00E93572"/>
    <w:rsid w:val="00E9394D"/>
    <w:rsid w:val="00E95566"/>
    <w:rsid w:val="00EA152C"/>
    <w:rsid w:val="00EA1BFC"/>
    <w:rsid w:val="00EA2027"/>
    <w:rsid w:val="00EA460B"/>
    <w:rsid w:val="00EA4920"/>
    <w:rsid w:val="00EB22F8"/>
    <w:rsid w:val="00EB5088"/>
    <w:rsid w:val="00EC04FE"/>
    <w:rsid w:val="00EC1015"/>
    <w:rsid w:val="00EC2CAB"/>
    <w:rsid w:val="00EC6C25"/>
    <w:rsid w:val="00ED09BC"/>
    <w:rsid w:val="00ED5781"/>
    <w:rsid w:val="00ED64F5"/>
    <w:rsid w:val="00EF64BE"/>
    <w:rsid w:val="00EF7623"/>
    <w:rsid w:val="00F00BA1"/>
    <w:rsid w:val="00F11863"/>
    <w:rsid w:val="00F17566"/>
    <w:rsid w:val="00F215A1"/>
    <w:rsid w:val="00F224B6"/>
    <w:rsid w:val="00F24B10"/>
    <w:rsid w:val="00F261CD"/>
    <w:rsid w:val="00F36DCF"/>
    <w:rsid w:val="00F377AB"/>
    <w:rsid w:val="00F41F98"/>
    <w:rsid w:val="00F4549A"/>
    <w:rsid w:val="00F52FB4"/>
    <w:rsid w:val="00F56008"/>
    <w:rsid w:val="00F5649C"/>
    <w:rsid w:val="00F57FCB"/>
    <w:rsid w:val="00F642C2"/>
    <w:rsid w:val="00F675CA"/>
    <w:rsid w:val="00F83D2B"/>
    <w:rsid w:val="00F84A30"/>
    <w:rsid w:val="00F8718D"/>
    <w:rsid w:val="00F95EFD"/>
    <w:rsid w:val="00FA1113"/>
    <w:rsid w:val="00FA38A6"/>
    <w:rsid w:val="00FA3C8F"/>
    <w:rsid w:val="00FA7CE3"/>
    <w:rsid w:val="00FB127A"/>
    <w:rsid w:val="00FB164C"/>
    <w:rsid w:val="00FC24A3"/>
    <w:rsid w:val="00FC558A"/>
    <w:rsid w:val="00FC6CF6"/>
    <w:rsid w:val="00FC7901"/>
    <w:rsid w:val="00FC7F6E"/>
    <w:rsid w:val="00FD03DC"/>
    <w:rsid w:val="00FD3FFE"/>
    <w:rsid w:val="00FD5B7B"/>
    <w:rsid w:val="00FD74D4"/>
    <w:rsid w:val="00FE4C3D"/>
    <w:rsid w:val="00FE6F1A"/>
    <w:rsid w:val="00FF175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DE763BF-16EC-4EAE-A8CE-13B140BDB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94EB1"/>
    <w:pPr>
      <w:spacing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C06C3"/>
    <w:pPr>
      <w:ind w:left="720"/>
      <w:contextualSpacing/>
    </w:pPr>
  </w:style>
  <w:style w:type="character" w:styleId="Collegamentoipertestuale">
    <w:name w:val="Hyperlink"/>
    <w:basedOn w:val="Carpredefinitoparagrafo"/>
    <w:uiPriority w:val="99"/>
    <w:unhideWhenUsed/>
    <w:rsid w:val="009C06C3"/>
    <w:rPr>
      <w:color w:val="0563C1" w:themeColor="hyperlink"/>
      <w:u w:val="single"/>
    </w:rPr>
  </w:style>
  <w:style w:type="table" w:styleId="Grigliatabella">
    <w:name w:val="Table Grid"/>
    <w:basedOn w:val="Tabellanormale"/>
    <w:uiPriority w:val="39"/>
    <w:rsid w:val="00D1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translate">
    <w:name w:val="notranslate"/>
    <w:basedOn w:val="Carpredefinitoparagrafo"/>
    <w:rsid w:val="00D10325"/>
  </w:style>
  <w:style w:type="character" w:styleId="CitazioneHTML">
    <w:name w:val="HTML Cite"/>
    <w:basedOn w:val="Carpredefinitoparagrafo"/>
    <w:uiPriority w:val="99"/>
    <w:semiHidden/>
    <w:unhideWhenUsed/>
    <w:rsid w:val="00D10325"/>
    <w:rPr>
      <w:i/>
      <w:iCs/>
    </w:rPr>
  </w:style>
  <w:style w:type="character" w:customStyle="1" w:styleId="lauftext">
    <w:name w:val="lauftext"/>
    <w:basedOn w:val="Carpredefinitoparagrafo"/>
    <w:rsid w:val="00D10325"/>
  </w:style>
  <w:style w:type="paragraph" w:styleId="Puntoelenco">
    <w:name w:val="List Bullet"/>
    <w:basedOn w:val="Normale"/>
    <w:uiPriority w:val="99"/>
    <w:unhideWhenUsed/>
    <w:rsid w:val="00D10325"/>
    <w:pPr>
      <w:numPr>
        <w:numId w:val="5"/>
      </w:numPr>
      <w:contextualSpacing/>
    </w:pPr>
  </w:style>
  <w:style w:type="character" w:customStyle="1" w:styleId="hps">
    <w:name w:val="hps"/>
    <w:basedOn w:val="Carpredefinitoparagrafo"/>
    <w:rsid w:val="00D10325"/>
  </w:style>
  <w:style w:type="character" w:customStyle="1" w:styleId="atn">
    <w:name w:val="atn"/>
    <w:basedOn w:val="Carpredefinitoparagrafo"/>
    <w:rsid w:val="00D10325"/>
  </w:style>
  <w:style w:type="character" w:customStyle="1" w:styleId="ng-binding">
    <w:name w:val="ng-binding"/>
    <w:basedOn w:val="Carpredefinitoparagrafo"/>
    <w:rsid w:val="00D10325"/>
  </w:style>
  <w:style w:type="character" w:customStyle="1" w:styleId="newsletter-icon-b2">
    <w:name w:val="newsletter-icon-b2"/>
    <w:basedOn w:val="Carpredefinitoparagrafo"/>
    <w:rsid w:val="00D10325"/>
  </w:style>
  <w:style w:type="character" w:customStyle="1" w:styleId="strongblue">
    <w:name w:val="strong_blue"/>
    <w:basedOn w:val="Carpredefinitoparagrafo"/>
    <w:rsid w:val="00D10325"/>
  </w:style>
  <w:style w:type="character" w:customStyle="1" w:styleId="lauftextfat">
    <w:name w:val="lauftextfat"/>
    <w:basedOn w:val="Carpredefinitoparagrafo"/>
    <w:rsid w:val="00D10325"/>
  </w:style>
  <w:style w:type="paragraph" w:styleId="Nessunaspaziatura">
    <w:name w:val="No Spacing"/>
    <w:uiPriority w:val="1"/>
    <w:qFormat/>
    <w:rsid w:val="00D10325"/>
    <w:pPr>
      <w:spacing w:after="0" w:line="240" w:lineRule="auto"/>
    </w:pPr>
  </w:style>
  <w:style w:type="character" w:customStyle="1" w:styleId="adresse">
    <w:name w:val="adresse"/>
    <w:basedOn w:val="Carpredefinitoparagrafo"/>
    <w:rsid w:val="00D10325"/>
  </w:style>
  <w:style w:type="character" w:customStyle="1" w:styleId="fcontent">
    <w:name w:val="fcontent"/>
    <w:basedOn w:val="Carpredefinitoparagrafo"/>
    <w:rsid w:val="00D10325"/>
  </w:style>
  <w:style w:type="character" w:customStyle="1" w:styleId="phone-icon-b2">
    <w:name w:val="phone-icon-b2"/>
    <w:basedOn w:val="Carpredefinitoparagrafo"/>
    <w:rsid w:val="00D10325"/>
  </w:style>
  <w:style w:type="character" w:customStyle="1" w:styleId="label-arrow-bold1">
    <w:name w:val="label-arrow-bold1"/>
    <w:basedOn w:val="Carpredefinitoparagrafo"/>
    <w:rsid w:val="00D10325"/>
    <w:rPr>
      <w:b/>
      <w:bCs/>
      <w:sz w:val="26"/>
      <w:szCs w:val="26"/>
    </w:rPr>
  </w:style>
  <w:style w:type="character" w:styleId="Enfasigrassetto">
    <w:name w:val="Strong"/>
    <w:basedOn w:val="Carpredefinitoparagrafo"/>
    <w:uiPriority w:val="22"/>
    <w:qFormat/>
    <w:rsid w:val="001A19B2"/>
    <w:rPr>
      <w:b/>
      <w:bCs/>
    </w:rPr>
  </w:style>
  <w:style w:type="paragraph" w:customStyle="1" w:styleId="Default">
    <w:name w:val="Default"/>
    <w:rsid w:val="00855A4E"/>
    <w:pPr>
      <w:autoSpaceDE w:val="0"/>
      <w:autoSpaceDN w:val="0"/>
      <w:adjustRightInd w:val="0"/>
      <w:spacing w:after="0" w:line="240" w:lineRule="auto"/>
    </w:pPr>
    <w:rPr>
      <w:rFonts w:ascii="Arial" w:hAnsi="Arial" w:cs="Arial"/>
      <w:color w:val="000000"/>
      <w:sz w:val="24"/>
      <w:szCs w:val="24"/>
    </w:rPr>
  </w:style>
  <w:style w:type="paragraph" w:styleId="NormaleWeb">
    <w:name w:val="Normal (Web)"/>
    <w:basedOn w:val="Normale"/>
    <w:uiPriority w:val="99"/>
    <w:unhideWhenUsed/>
    <w:rsid w:val="009D43D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end-leaf">
    <w:name w:val="end-leaf"/>
    <w:basedOn w:val="Carpredefinitoparagrafo"/>
    <w:rsid w:val="00A46C3C"/>
  </w:style>
  <w:style w:type="character" w:customStyle="1" w:styleId="xbe">
    <w:name w:val="_xbe"/>
    <w:basedOn w:val="Carpredefinitoparagrafo"/>
    <w:rsid w:val="00EB22F8"/>
  </w:style>
  <w:style w:type="character" w:customStyle="1" w:styleId="qug">
    <w:name w:val="_qug"/>
    <w:basedOn w:val="Carpredefinitoparagrafo"/>
    <w:rsid w:val="00DA607F"/>
  </w:style>
  <w:style w:type="character" w:customStyle="1" w:styleId="google-src-text1">
    <w:name w:val="google-src-text1"/>
    <w:basedOn w:val="Carpredefinitoparagrafo"/>
    <w:rsid w:val="00515287"/>
    <w:rPr>
      <w:vanish/>
      <w:webHidden w:val="0"/>
      <w:specVanish w:val="0"/>
    </w:rPr>
  </w:style>
  <w:style w:type="character" w:customStyle="1" w:styleId="skypec2ctextspan">
    <w:name w:val="skype_c2c_text_span"/>
    <w:basedOn w:val="Carpredefinitoparagrafo"/>
    <w:rsid w:val="001E1F38"/>
  </w:style>
  <w:style w:type="character" w:styleId="Enfasicorsivo">
    <w:name w:val="Emphasis"/>
    <w:basedOn w:val="Carpredefinitoparagrafo"/>
    <w:uiPriority w:val="20"/>
    <w:qFormat/>
    <w:rsid w:val="00236541"/>
    <w:rPr>
      <w:i/>
      <w:iCs/>
    </w:rPr>
  </w:style>
  <w:style w:type="character" w:customStyle="1" w:styleId="subtitle1">
    <w:name w:val="subtitle1"/>
    <w:basedOn w:val="Carpredefinitoparagrafo"/>
    <w:rsid w:val="00321A5F"/>
    <w:rPr>
      <w:b/>
      <w:bCs/>
      <w:sz w:val="24"/>
      <w:szCs w:val="24"/>
    </w:rPr>
  </w:style>
  <w:style w:type="paragraph" w:styleId="PreformattatoHTML">
    <w:name w:val="HTML Preformatted"/>
    <w:basedOn w:val="Normale"/>
    <w:link w:val="PreformattatoHTMLCarattere"/>
    <w:uiPriority w:val="99"/>
    <w:unhideWhenUsed/>
    <w:rsid w:val="001F5E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1F5E55"/>
    <w:rPr>
      <w:rFonts w:ascii="Courier New" w:eastAsia="Times New Roman" w:hAnsi="Courier New" w:cs="Courier New"/>
      <w:sz w:val="20"/>
      <w:szCs w:val="20"/>
      <w:lang w:eastAsia="it-IT"/>
    </w:rPr>
  </w:style>
  <w:style w:type="character" w:styleId="Collegamentovisitato">
    <w:name w:val="FollowedHyperlink"/>
    <w:basedOn w:val="Carpredefinitoparagrafo"/>
    <w:uiPriority w:val="99"/>
    <w:semiHidden/>
    <w:unhideWhenUsed/>
    <w:rsid w:val="00B8232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2534">
      <w:bodyDiv w:val="1"/>
      <w:marLeft w:val="0"/>
      <w:marRight w:val="0"/>
      <w:marTop w:val="0"/>
      <w:marBottom w:val="0"/>
      <w:divBdr>
        <w:top w:val="none" w:sz="0" w:space="0" w:color="auto"/>
        <w:left w:val="none" w:sz="0" w:space="0" w:color="auto"/>
        <w:bottom w:val="none" w:sz="0" w:space="0" w:color="auto"/>
        <w:right w:val="none" w:sz="0" w:space="0" w:color="auto"/>
      </w:divBdr>
    </w:div>
    <w:div w:id="116995498">
      <w:bodyDiv w:val="1"/>
      <w:marLeft w:val="0"/>
      <w:marRight w:val="0"/>
      <w:marTop w:val="0"/>
      <w:marBottom w:val="0"/>
      <w:divBdr>
        <w:top w:val="none" w:sz="0" w:space="0" w:color="auto"/>
        <w:left w:val="none" w:sz="0" w:space="0" w:color="auto"/>
        <w:bottom w:val="none" w:sz="0" w:space="0" w:color="auto"/>
        <w:right w:val="none" w:sz="0" w:space="0" w:color="auto"/>
      </w:divBdr>
      <w:divsChild>
        <w:div w:id="1004669186">
          <w:marLeft w:val="0"/>
          <w:marRight w:val="0"/>
          <w:marTop w:val="0"/>
          <w:marBottom w:val="0"/>
          <w:divBdr>
            <w:top w:val="none" w:sz="0" w:space="0" w:color="auto"/>
            <w:left w:val="none" w:sz="0" w:space="0" w:color="auto"/>
            <w:bottom w:val="none" w:sz="0" w:space="0" w:color="auto"/>
            <w:right w:val="none" w:sz="0" w:space="0" w:color="auto"/>
          </w:divBdr>
        </w:div>
        <w:div w:id="179861533">
          <w:marLeft w:val="0"/>
          <w:marRight w:val="0"/>
          <w:marTop w:val="0"/>
          <w:marBottom w:val="0"/>
          <w:divBdr>
            <w:top w:val="none" w:sz="0" w:space="0" w:color="auto"/>
            <w:left w:val="none" w:sz="0" w:space="0" w:color="auto"/>
            <w:bottom w:val="none" w:sz="0" w:space="0" w:color="auto"/>
            <w:right w:val="none" w:sz="0" w:space="0" w:color="auto"/>
          </w:divBdr>
        </w:div>
        <w:div w:id="600797479">
          <w:marLeft w:val="0"/>
          <w:marRight w:val="0"/>
          <w:marTop w:val="0"/>
          <w:marBottom w:val="0"/>
          <w:divBdr>
            <w:top w:val="none" w:sz="0" w:space="0" w:color="auto"/>
            <w:left w:val="none" w:sz="0" w:space="0" w:color="auto"/>
            <w:bottom w:val="none" w:sz="0" w:space="0" w:color="auto"/>
            <w:right w:val="none" w:sz="0" w:space="0" w:color="auto"/>
          </w:divBdr>
        </w:div>
      </w:divsChild>
    </w:div>
    <w:div w:id="159197669">
      <w:bodyDiv w:val="1"/>
      <w:marLeft w:val="0"/>
      <w:marRight w:val="0"/>
      <w:marTop w:val="0"/>
      <w:marBottom w:val="0"/>
      <w:divBdr>
        <w:top w:val="none" w:sz="0" w:space="0" w:color="auto"/>
        <w:left w:val="none" w:sz="0" w:space="0" w:color="auto"/>
        <w:bottom w:val="none" w:sz="0" w:space="0" w:color="auto"/>
        <w:right w:val="none" w:sz="0" w:space="0" w:color="auto"/>
      </w:divBdr>
      <w:divsChild>
        <w:div w:id="1780946507">
          <w:marLeft w:val="0"/>
          <w:marRight w:val="0"/>
          <w:marTop w:val="0"/>
          <w:marBottom w:val="0"/>
          <w:divBdr>
            <w:top w:val="none" w:sz="0" w:space="0" w:color="auto"/>
            <w:left w:val="none" w:sz="0" w:space="0" w:color="auto"/>
            <w:bottom w:val="none" w:sz="0" w:space="0" w:color="auto"/>
            <w:right w:val="none" w:sz="0" w:space="0" w:color="auto"/>
          </w:divBdr>
        </w:div>
        <w:div w:id="1356274679">
          <w:marLeft w:val="0"/>
          <w:marRight w:val="0"/>
          <w:marTop w:val="0"/>
          <w:marBottom w:val="0"/>
          <w:divBdr>
            <w:top w:val="none" w:sz="0" w:space="0" w:color="auto"/>
            <w:left w:val="none" w:sz="0" w:space="0" w:color="auto"/>
            <w:bottom w:val="none" w:sz="0" w:space="0" w:color="auto"/>
            <w:right w:val="none" w:sz="0" w:space="0" w:color="auto"/>
          </w:divBdr>
        </w:div>
        <w:div w:id="1856193354">
          <w:marLeft w:val="0"/>
          <w:marRight w:val="0"/>
          <w:marTop w:val="0"/>
          <w:marBottom w:val="0"/>
          <w:divBdr>
            <w:top w:val="none" w:sz="0" w:space="0" w:color="auto"/>
            <w:left w:val="none" w:sz="0" w:space="0" w:color="auto"/>
            <w:bottom w:val="none" w:sz="0" w:space="0" w:color="auto"/>
            <w:right w:val="none" w:sz="0" w:space="0" w:color="auto"/>
          </w:divBdr>
        </w:div>
      </w:divsChild>
    </w:div>
    <w:div w:id="190339994">
      <w:bodyDiv w:val="1"/>
      <w:marLeft w:val="0"/>
      <w:marRight w:val="0"/>
      <w:marTop w:val="0"/>
      <w:marBottom w:val="0"/>
      <w:divBdr>
        <w:top w:val="none" w:sz="0" w:space="0" w:color="auto"/>
        <w:left w:val="none" w:sz="0" w:space="0" w:color="auto"/>
        <w:bottom w:val="none" w:sz="0" w:space="0" w:color="auto"/>
        <w:right w:val="none" w:sz="0" w:space="0" w:color="auto"/>
      </w:divBdr>
      <w:divsChild>
        <w:div w:id="956252794">
          <w:marLeft w:val="0"/>
          <w:marRight w:val="0"/>
          <w:marTop w:val="0"/>
          <w:marBottom w:val="0"/>
          <w:divBdr>
            <w:top w:val="none" w:sz="0" w:space="0" w:color="auto"/>
            <w:left w:val="none" w:sz="0" w:space="0" w:color="auto"/>
            <w:bottom w:val="none" w:sz="0" w:space="0" w:color="auto"/>
            <w:right w:val="none" w:sz="0" w:space="0" w:color="auto"/>
          </w:divBdr>
        </w:div>
        <w:div w:id="1684673758">
          <w:marLeft w:val="0"/>
          <w:marRight w:val="0"/>
          <w:marTop w:val="0"/>
          <w:marBottom w:val="0"/>
          <w:divBdr>
            <w:top w:val="none" w:sz="0" w:space="0" w:color="auto"/>
            <w:left w:val="none" w:sz="0" w:space="0" w:color="auto"/>
            <w:bottom w:val="none" w:sz="0" w:space="0" w:color="auto"/>
            <w:right w:val="none" w:sz="0" w:space="0" w:color="auto"/>
          </w:divBdr>
        </w:div>
      </w:divsChild>
    </w:div>
    <w:div w:id="210776181">
      <w:bodyDiv w:val="1"/>
      <w:marLeft w:val="0"/>
      <w:marRight w:val="0"/>
      <w:marTop w:val="0"/>
      <w:marBottom w:val="0"/>
      <w:divBdr>
        <w:top w:val="none" w:sz="0" w:space="0" w:color="auto"/>
        <w:left w:val="none" w:sz="0" w:space="0" w:color="auto"/>
        <w:bottom w:val="none" w:sz="0" w:space="0" w:color="auto"/>
        <w:right w:val="none" w:sz="0" w:space="0" w:color="auto"/>
      </w:divBdr>
      <w:divsChild>
        <w:div w:id="2026596553">
          <w:marLeft w:val="0"/>
          <w:marRight w:val="0"/>
          <w:marTop w:val="0"/>
          <w:marBottom w:val="0"/>
          <w:divBdr>
            <w:top w:val="none" w:sz="0" w:space="0" w:color="auto"/>
            <w:left w:val="none" w:sz="0" w:space="0" w:color="auto"/>
            <w:bottom w:val="none" w:sz="0" w:space="0" w:color="auto"/>
            <w:right w:val="none" w:sz="0" w:space="0" w:color="auto"/>
          </w:divBdr>
        </w:div>
        <w:div w:id="376513706">
          <w:marLeft w:val="0"/>
          <w:marRight w:val="0"/>
          <w:marTop w:val="0"/>
          <w:marBottom w:val="0"/>
          <w:divBdr>
            <w:top w:val="none" w:sz="0" w:space="0" w:color="auto"/>
            <w:left w:val="none" w:sz="0" w:space="0" w:color="auto"/>
            <w:bottom w:val="none" w:sz="0" w:space="0" w:color="auto"/>
            <w:right w:val="none" w:sz="0" w:space="0" w:color="auto"/>
          </w:divBdr>
        </w:div>
        <w:div w:id="853349760">
          <w:marLeft w:val="0"/>
          <w:marRight w:val="0"/>
          <w:marTop w:val="0"/>
          <w:marBottom w:val="0"/>
          <w:divBdr>
            <w:top w:val="none" w:sz="0" w:space="0" w:color="auto"/>
            <w:left w:val="none" w:sz="0" w:space="0" w:color="auto"/>
            <w:bottom w:val="none" w:sz="0" w:space="0" w:color="auto"/>
            <w:right w:val="none" w:sz="0" w:space="0" w:color="auto"/>
          </w:divBdr>
        </w:div>
        <w:div w:id="1397625125">
          <w:marLeft w:val="0"/>
          <w:marRight w:val="0"/>
          <w:marTop w:val="0"/>
          <w:marBottom w:val="0"/>
          <w:divBdr>
            <w:top w:val="none" w:sz="0" w:space="0" w:color="auto"/>
            <w:left w:val="none" w:sz="0" w:space="0" w:color="auto"/>
            <w:bottom w:val="none" w:sz="0" w:space="0" w:color="auto"/>
            <w:right w:val="none" w:sz="0" w:space="0" w:color="auto"/>
          </w:divBdr>
        </w:div>
        <w:div w:id="1482576067">
          <w:marLeft w:val="0"/>
          <w:marRight w:val="0"/>
          <w:marTop w:val="0"/>
          <w:marBottom w:val="0"/>
          <w:divBdr>
            <w:top w:val="none" w:sz="0" w:space="0" w:color="auto"/>
            <w:left w:val="none" w:sz="0" w:space="0" w:color="auto"/>
            <w:bottom w:val="none" w:sz="0" w:space="0" w:color="auto"/>
            <w:right w:val="none" w:sz="0" w:space="0" w:color="auto"/>
          </w:divBdr>
        </w:div>
        <w:div w:id="1702052554">
          <w:marLeft w:val="0"/>
          <w:marRight w:val="0"/>
          <w:marTop w:val="0"/>
          <w:marBottom w:val="0"/>
          <w:divBdr>
            <w:top w:val="none" w:sz="0" w:space="0" w:color="auto"/>
            <w:left w:val="none" w:sz="0" w:space="0" w:color="auto"/>
            <w:bottom w:val="none" w:sz="0" w:space="0" w:color="auto"/>
            <w:right w:val="none" w:sz="0" w:space="0" w:color="auto"/>
          </w:divBdr>
        </w:div>
        <w:div w:id="1702514817">
          <w:marLeft w:val="0"/>
          <w:marRight w:val="0"/>
          <w:marTop w:val="0"/>
          <w:marBottom w:val="0"/>
          <w:divBdr>
            <w:top w:val="none" w:sz="0" w:space="0" w:color="auto"/>
            <w:left w:val="none" w:sz="0" w:space="0" w:color="auto"/>
            <w:bottom w:val="none" w:sz="0" w:space="0" w:color="auto"/>
            <w:right w:val="none" w:sz="0" w:space="0" w:color="auto"/>
          </w:divBdr>
        </w:div>
        <w:div w:id="171456149">
          <w:marLeft w:val="0"/>
          <w:marRight w:val="0"/>
          <w:marTop w:val="0"/>
          <w:marBottom w:val="0"/>
          <w:divBdr>
            <w:top w:val="none" w:sz="0" w:space="0" w:color="auto"/>
            <w:left w:val="none" w:sz="0" w:space="0" w:color="auto"/>
            <w:bottom w:val="none" w:sz="0" w:space="0" w:color="auto"/>
            <w:right w:val="none" w:sz="0" w:space="0" w:color="auto"/>
          </w:divBdr>
        </w:div>
      </w:divsChild>
    </w:div>
    <w:div w:id="260794303">
      <w:bodyDiv w:val="1"/>
      <w:marLeft w:val="0"/>
      <w:marRight w:val="0"/>
      <w:marTop w:val="0"/>
      <w:marBottom w:val="0"/>
      <w:divBdr>
        <w:top w:val="none" w:sz="0" w:space="0" w:color="auto"/>
        <w:left w:val="none" w:sz="0" w:space="0" w:color="auto"/>
        <w:bottom w:val="none" w:sz="0" w:space="0" w:color="auto"/>
        <w:right w:val="none" w:sz="0" w:space="0" w:color="auto"/>
      </w:divBdr>
      <w:divsChild>
        <w:div w:id="1486702657">
          <w:marLeft w:val="0"/>
          <w:marRight w:val="0"/>
          <w:marTop w:val="0"/>
          <w:marBottom w:val="0"/>
          <w:divBdr>
            <w:top w:val="none" w:sz="0" w:space="0" w:color="auto"/>
            <w:left w:val="none" w:sz="0" w:space="0" w:color="auto"/>
            <w:bottom w:val="none" w:sz="0" w:space="0" w:color="auto"/>
            <w:right w:val="none" w:sz="0" w:space="0" w:color="auto"/>
          </w:divBdr>
        </w:div>
        <w:div w:id="1938364033">
          <w:marLeft w:val="0"/>
          <w:marRight w:val="0"/>
          <w:marTop w:val="0"/>
          <w:marBottom w:val="0"/>
          <w:divBdr>
            <w:top w:val="none" w:sz="0" w:space="0" w:color="auto"/>
            <w:left w:val="none" w:sz="0" w:space="0" w:color="auto"/>
            <w:bottom w:val="none" w:sz="0" w:space="0" w:color="auto"/>
            <w:right w:val="none" w:sz="0" w:space="0" w:color="auto"/>
          </w:divBdr>
        </w:div>
        <w:div w:id="1713847487">
          <w:marLeft w:val="0"/>
          <w:marRight w:val="0"/>
          <w:marTop w:val="0"/>
          <w:marBottom w:val="0"/>
          <w:divBdr>
            <w:top w:val="none" w:sz="0" w:space="0" w:color="auto"/>
            <w:left w:val="none" w:sz="0" w:space="0" w:color="auto"/>
            <w:bottom w:val="none" w:sz="0" w:space="0" w:color="auto"/>
            <w:right w:val="none" w:sz="0" w:space="0" w:color="auto"/>
          </w:divBdr>
        </w:div>
      </w:divsChild>
    </w:div>
    <w:div w:id="351418812">
      <w:bodyDiv w:val="1"/>
      <w:marLeft w:val="0"/>
      <w:marRight w:val="0"/>
      <w:marTop w:val="0"/>
      <w:marBottom w:val="0"/>
      <w:divBdr>
        <w:top w:val="none" w:sz="0" w:space="0" w:color="auto"/>
        <w:left w:val="none" w:sz="0" w:space="0" w:color="auto"/>
        <w:bottom w:val="none" w:sz="0" w:space="0" w:color="auto"/>
        <w:right w:val="none" w:sz="0" w:space="0" w:color="auto"/>
      </w:divBdr>
      <w:divsChild>
        <w:div w:id="1180049999">
          <w:marLeft w:val="0"/>
          <w:marRight w:val="0"/>
          <w:marTop w:val="0"/>
          <w:marBottom w:val="0"/>
          <w:divBdr>
            <w:top w:val="none" w:sz="0" w:space="0" w:color="auto"/>
            <w:left w:val="none" w:sz="0" w:space="0" w:color="auto"/>
            <w:bottom w:val="none" w:sz="0" w:space="0" w:color="auto"/>
            <w:right w:val="none" w:sz="0" w:space="0" w:color="auto"/>
          </w:divBdr>
        </w:div>
        <w:div w:id="1201287938">
          <w:marLeft w:val="0"/>
          <w:marRight w:val="0"/>
          <w:marTop w:val="0"/>
          <w:marBottom w:val="0"/>
          <w:divBdr>
            <w:top w:val="none" w:sz="0" w:space="0" w:color="auto"/>
            <w:left w:val="none" w:sz="0" w:space="0" w:color="auto"/>
            <w:bottom w:val="none" w:sz="0" w:space="0" w:color="auto"/>
            <w:right w:val="none" w:sz="0" w:space="0" w:color="auto"/>
          </w:divBdr>
        </w:div>
        <w:div w:id="1491600686">
          <w:marLeft w:val="0"/>
          <w:marRight w:val="0"/>
          <w:marTop w:val="0"/>
          <w:marBottom w:val="0"/>
          <w:divBdr>
            <w:top w:val="none" w:sz="0" w:space="0" w:color="auto"/>
            <w:left w:val="none" w:sz="0" w:space="0" w:color="auto"/>
            <w:bottom w:val="none" w:sz="0" w:space="0" w:color="auto"/>
            <w:right w:val="none" w:sz="0" w:space="0" w:color="auto"/>
          </w:divBdr>
        </w:div>
        <w:div w:id="1047947768">
          <w:marLeft w:val="0"/>
          <w:marRight w:val="0"/>
          <w:marTop w:val="0"/>
          <w:marBottom w:val="0"/>
          <w:divBdr>
            <w:top w:val="none" w:sz="0" w:space="0" w:color="auto"/>
            <w:left w:val="none" w:sz="0" w:space="0" w:color="auto"/>
            <w:bottom w:val="none" w:sz="0" w:space="0" w:color="auto"/>
            <w:right w:val="none" w:sz="0" w:space="0" w:color="auto"/>
          </w:divBdr>
        </w:div>
        <w:div w:id="21908280">
          <w:marLeft w:val="0"/>
          <w:marRight w:val="0"/>
          <w:marTop w:val="0"/>
          <w:marBottom w:val="0"/>
          <w:divBdr>
            <w:top w:val="none" w:sz="0" w:space="0" w:color="auto"/>
            <w:left w:val="none" w:sz="0" w:space="0" w:color="auto"/>
            <w:bottom w:val="none" w:sz="0" w:space="0" w:color="auto"/>
            <w:right w:val="none" w:sz="0" w:space="0" w:color="auto"/>
          </w:divBdr>
        </w:div>
        <w:div w:id="1204099895">
          <w:marLeft w:val="0"/>
          <w:marRight w:val="0"/>
          <w:marTop w:val="0"/>
          <w:marBottom w:val="0"/>
          <w:divBdr>
            <w:top w:val="none" w:sz="0" w:space="0" w:color="auto"/>
            <w:left w:val="none" w:sz="0" w:space="0" w:color="auto"/>
            <w:bottom w:val="none" w:sz="0" w:space="0" w:color="auto"/>
            <w:right w:val="none" w:sz="0" w:space="0" w:color="auto"/>
          </w:divBdr>
        </w:div>
      </w:divsChild>
    </w:div>
    <w:div w:id="408698209">
      <w:bodyDiv w:val="1"/>
      <w:marLeft w:val="0"/>
      <w:marRight w:val="0"/>
      <w:marTop w:val="0"/>
      <w:marBottom w:val="0"/>
      <w:divBdr>
        <w:top w:val="none" w:sz="0" w:space="0" w:color="auto"/>
        <w:left w:val="none" w:sz="0" w:space="0" w:color="auto"/>
        <w:bottom w:val="none" w:sz="0" w:space="0" w:color="auto"/>
        <w:right w:val="none" w:sz="0" w:space="0" w:color="auto"/>
      </w:divBdr>
      <w:divsChild>
        <w:div w:id="1069499063">
          <w:marLeft w:val="0"/>
          <w:marRight w:val="0"/>
          <w:marTop w:val="0"/>
          <w:marBottom w:val="0"/>
          <w:divBdr>
            <w:top w:val="none" w:sz="0" w:space="0" w:color="auto"/>
            <w:left w:val="none" w:sz="0" w:space="0" w:color="auto"/>
            <w:bottom w:val="none" w:sz="0" w:space="0" w:color="auto"/>
            <w:right w:val="none" w:sz="0" w:space="0" w:color="auto"/>
          </w:divBdr>
        </w:div>
        <w:div w:id="8994557">
          <w:marLeft w:val="0"/>
          <w:marRight w:val="0"/>
          <w:marTop w:val="0"/>
          <w:marBottom w:val="0"/>
          <w:divBdr>
            <w:top w:val="none" w:sz="0" w:space="0" w:color="auto"/>
            <w:left w:val="none" w:sz="0" w:space="0" w:color="auto"/>
            <w:bottom w:val="none" w:sz="0" w:space="0" w:color="auto"/>
            <w:right w:val="none" w:sz="0" w:space="0" w:color="auto"/>
          </w:divBdr>
        </w:div>
      </w:divsChild>
    </w:div>
    <w:div w:id="439104429">
      <w:bodyDiv w:val="1"/>
      <w:marLeft w:val="0"/>
      <w:marRight w:val="0"/>
      <w:marTop w:val="0"/>
      <w:marBottom w:val="0"/>
      <w:divBdr>
        <w:top w:val="none" w:sz="0" w:space="0" w:color="auto"/>
        <w:left w:val="none" w:sz="0" w:space="0" w:color="auto"/>
        <w:bottom w:val="none" w:sz="0" w:space="0" w:color="auto"/>
        <w:right w:val="none" w:sz="0" w:space="0" w:color="auto"/>
      </w:divBdr>
      <w:divsChild>
        <w:div w:id="214898926">
          <w:marLeft w:val="0"/>
          <w:marRight w:val="0"/>
          <w:marTop w:val="0"/>
          <w:marBottom w:val="0"/>
          <w:divBdr>
            <w:top w:val="none" w:sz="0" w:space="0" w:color="auto"/>
            <w:left w:val="none" w:sz="0" w:space="0" w:color="auto"/>
            <w:bottom w:val="none" w:sz="0" w:space="0" w:color="auto"/>
            <w:right w:val="none" w:sz="0" w:space="0" w:color="auto"/>
          </w:divBdr>
        </w:div>
        <w:div w:id="1777289697">
          <w:marLeft w:val="0"/>
          <w:marRight w:val="0"/>
          <w:marTop w:val="0"/>
          <w:marBottom w:val="0"/>
          <w:divBdr>
            <w:top w:val="none" w:sz="0" w:space="0" w:color="auto"/>
            <w:left w:val="none" w:sz="0" w:space="0" w:color="auto"/>
            <w:bottom w:val="none" w:sz="0" w:space="0" w:color="auto"/>
            <w:right w:val="none" w:sz="0" w:space="0" w:color="auto"/>
          </w:divBdr>
        </w:div>
        <w:div w:id="1222980661">
          <w:marLeft w:val="0"/>
          <w:marRight w:val="0"/>
          <w:marTop w:val="0"/>
          <w:marBottom w:val="0"/>
          <w:divBdr>
            <w:top w:val="none" w:sz="0" w:space="0" w:color="auto"/>
            <w:left w:val="none" w:sz="0" w:space="0" w:color="auto"/>
            <w:bottom w:val="none" w:sz="0" w:space="0" w:color="auto"/>
            <w:right w:val="none" w:sz="0" w:space="0" w:color="auto"/>
          </w:divBdr>
        </w:div>
        <w:div w:id="1896892351">
          <w:marLeft w:val="0"/>
          <w:marRight w:val="0"/>
          <w:marTop w:val="0"/>
          <w:marBottom w:val="0"/>
          <w:divBdr>
            <w:top w:val="none" w:sz="0" w:space="0" w:color="auto"/>
            <w:left w:val="none" w:sz="0" w:space="0" w:color="auto"/>
            <w:bottom w:val="none" w:sz="0" w:space="0" w:color="auto"/>
            <w:right w:val="none" w:sz="0" w:space="0" w:color="auto"/>
          </w:divBdr>
        </w:div>
      </w:divsChild>
    </w:div>
    <w:div w:id="443963611">
      <w:bodyDiv w:val="1"/>
      <w:marLeft w:val="0"/>
      <w:marRight w:val="0"/>
      <w:marTop w:val="0"/>
      <w:marBottom w:val="0"/>
      <w:divBdr>
        <w:top w:val="none" w:sz="0" w:space="0" w:color="auto"/>
        <w:left w:val="none" w:sz="0" w:space="0" w:color="auto"/>
        <w:bottom w:val="none" w:sz="0" w:space="0" w:color="auto"/>
        <w:right w:val="none" w:sz="0" w:space="0" w:color="auto"/>
      </w:divBdr>
      <w:divsChild>
        <w:div w:id="1223104969">
          <w:marLeft w:val="0"/>
          <w:marRight w:val="0"/>
          <w:marTop w:val="0"/>
          <w:marBottom w:val="0"/>
          <w:divBdr>
            <w:top w:val="none" w:sz="0" w:space="0" w:color="auto"/>
            <w:left w:val="none" w:sz="0" w:space="0" w:color="auto"/>
            <w:bottom w:val="none" w:sz="0" w:space="0" w:color="auto"/>
            <w:right w:val="none" w:sz="0" w:space="0" w:color="auto"/>
          </w:divBdr>
        </w:div>
        <w:div w:id="1197425523">
          <w:marLeft w:val="0"/>
          <w:marRight w:val="0"/>
          <w:marTop w:val="0"/>
          <w:marBottom w:val="0"/>
          <w:divBdr>
            <w:top w:val="none" w:sz="0" w:space="0" w:color="auto"/>
            <w:left w:val="none" w:sz="0" w:space="0" w:color="auto"/>
            <w:bottom w:val="none" w:sz="0" w:space="0" w:color="auto"/>
            <w:right w:val="none" w:sz="0" w:space="0" w:color="auto"/>
          </w:divBdr>
        </w:div>
        <w:div w:id="894320899">
          <w:marLeft w:val="0"/>
          <w:marRight w:val="0"/>
          <w:marTop w:val="0"/>
          <w:marBottom w:val="0"/>
          <w:divBdr>
            <w:top w:val="none" w:sz="0" w:space="0" w:color="auto"/>
            <w:left w:val="none" w:sz="0" w:space="0" w:color="auto"/>
            <w:bottom w:val="none" w:sz="0" w:space="0" w:color="auto"/>
            <w:right w:val="none" w:sz="0" w:space="0" w:color="auto"/>
          </w:divBdr>
        </w:div>
      </w:divsChild>
    </w:div>
    <w:div w:id="474183974">
      <w:bodyDiv w:val="1"/>
      <w:marLeft w:val="0"/>
      <w:marRight w:val="0"/>
      <w:marTop w:val="0"/>
      <w:marBottom w:val="0"/>
      <w:divBdr>
        <w:top w:val="none" w:sz="0" w:space="0" w:color="auto"/>
        <w:left w:val="none" w:sz="0" w:space="0" w:color="auto"/>
        <w:bottom w:val="none" w:sz="0" w:space="0" w:color="auto"/>
        <w:right w:val="none" w:sz="0" w:space="0" w:color="auto"/>
      </w:divBdr>
      <w:divsChild>
        <w:div w:id="328023875">
          <w:marLeft w:val="0"/>
          <w:marRight w:val="0"/>
          <w:marTop w:val="0"/>
          <w:marBottom w:val="0"/>
          <w:divBdr>
            <w:top w:val="none" w:sz="0" w:space="0" w:color="auto"/>
            <w:left w:val="none" w:sz="0" w:space="0" w:color="auto"/>
            <w:bottom w:val="none" w:sz="0" w:space="0" w:color="auto"/>
            <w:right w:val="none" w:sz="0" w:space="0" w:color="auto"/>
          </w:divBdr>
        </w:div>
        <w:div w:id="159397652">
          <w:marLeft w:val="0"/>
          <w:marRight w:val="0"/>
          <w:marTop w:val="0"/>
          <w:marBottom w:val="0"/>
          <w:divBdr>
            <w:top w:val="none" w:sz="0" w:space="0" w:color="auto"/>
            <w:left w:val="none" w:sz="0" w:space="0" w:color="auto"/>
            <w:bottom w:val="none" w:sz="0" w:space="0" w:color="auto"/>
            <w:right w:val="none" w:sz="0" w:space="0" w:color="auto"/>
          </w:divBdr>
        </w:div>
        <w:div w:id="24212179">
          <w:marLeft w:val="0"/>
          <w:marRight w:val="0"/>
          <w:marTop w:val="0"/>
          <w:marBottom w:val="0"/>
          <w:divBdr>
            <w:top w:val="none" w:sz="0" w:space="0" w:color="auto"/>
            <w:left w:val="none" w:sz="0" w:space="0" w:color="auto"/>
            <w:bottom w:val="none" w:sz="0" w:space="0" w:color="auto"/>
            <w:right w:val="none" w:sz="0" w:space="0" w:color="auto"/>
          </w:divBdr>
        </w:div>
        <w:div w:id="968778334">
          <w:marLeft w:val="0"/>
          <w:marRight w:val="0"/>
          <w:marTop w:val="0"/>
          <w:marBottom w:val="0"/>
          <w:divBdr>
            <w:top w:val="none" w:sz="0" w:space="0" w:color="auto"/>
            <w:left w:val="none" w:sz="0" w:space="0" w:color="auto"/>
            <w:bottom w:val="none" w:sz="0" w:space="0" w:color="auto"/>
            <w:right w:val="none" w:sz="0" w:space="0" w:color="auto"/>
          </w:divBdr>
        </w:div>
        <w:div w:id="1151797512">
          <w:marLeft w:val="0"/>
          <w:marRight w:val="0"/>
          <w:marTop w:val="0"/>
          <w:marBottom w:val="0"/>
          <w:divBdr>
            <w:top w:val="none" w:sz="0" w:space="0" w:color="auto"/>
            <w:left w:val="none" w:sz="0" w:space="0" w:color="auto"/>
            <w:bottom w:val="none" w:sz="0" w:space="0" w:color="auto"/>
            <w:right w:val="none" w:sz="0" w:space="0" w:color="auto"/>
          </w:divBdr>
        </w:div>
        <w:div w:id="284166584">
          <w:marLeft w:val="0"/>
          <w:marRight w:val="0"/>
          <w:marTop w:val="0"/>
          <w:marBottom w:val="0"/>
          <w:divBdr>
            <w:top w:val="none" w:sz="0" w:space="0" w:color="auto"/>
            <w:left w:val="none" w:sz="0" w:space="0" w:color="auto"/>
            <w:bottom w:val="none" w:sz="0" w:space="0" w:color="auto"/>
            <w:right w:val="none" w:sz="0" w:space="0" w:color="auto"/>
          </w:divBdr>
        </w:div>
        <w:div w:id="1799640026">
          <w:marLeft w:val="0"/>
          <w:marRight w:val="0"/>
          <w:marTop w:val="0"/>
          <w:marBottom w:val="0"/>
          <w:divBdr>
            <w:top w:val="none" w:sz="0" w:space="0" w:color="auto"/>
            <w:left w:val="none" w:sz="0" w:space="0" w:color="auto"/>
            <w:bottom w:val="none" w:sz="0" w:space="0" w:color="auto"/>
            <w:right w:val="none" w:sz="0" w:space="0" w:color="auto"/>
          </w:divBdr>
        </w:div>
        <w:div w:id="1837761749">
          <w:marLeft w:val="0"/>
          <w:marRight w:val="0"/>
          <w:marTop w:val="0"/>
          <w:marBottom w:val="0"/>
          <w:divBdr>
            <w:top w:val="none" w:sz="0" w:space="0" w:color="auto"/>
            <w:left w:val="none" w:sz="0" w:space="0" w:color="auto"/>
            <w:bottom w:val="none" w:sz="0" w:space="0" w:color="auto"/>
            <w:right w:val="none" w:sz="0" w:space="0" w:color="auto"/>
          </w:divBdr>
        </w:div>
        <w:div w:id="1799374032">
          <w:marLeft w:val="0"/>
          <w:marRight w:val="0"/>
          <w:marTop w:val="0"/>
          <w:marBottom w:val="0"/>
          <w:divBdr>
            <w:top w:val="none" w:sz="0" w:space="0" w:color="auto"/>
            <w:left w:val="none" w:sz="0" w:space="0" w:color="auto"/>
            <w:bottom w:val="none" w:sz="0" w:space="0" w:color="auto"/>
            <w:right w:val="none" w:sz="0" w:space="0" w:color="auto"/>
          </w:divBdr>
        </w:div>
        <w:div w:id="2065516940">
          <w:marLeft w:val="0"/>
          <w:marRight w:val="0"/>
          <w:marTop w:val="0"/>
          <w:marBottom w:val="0"/>
          <w:divBdr>
            <w:top w:val="none" w:sz="0" w:space="0" w:color="auto"/>
            <w:left w:val="none" w:sz="0" w:space="0" w:color="auto"/>
            <w:bottom w:val="none" w:sz="0" w:space="0" w:color="auto"/>
            <w:right w:val="none" w:sz="0" w:space="0" w:color="auto"/>
          </w:divBdr>
        </w:div>
        <w:div w:id="408112601">
          <w:marLeft w:val="0"/>
          <w:marRight w:val="0"/>
          <w:marTop w:val="0"/>
          <w:marBottom w:val="0"/>
          <w:divBdr>
            <w:top w:val="none" w:sz="0" w:space="0" w:color="auto"/>
            <w:left w:val="none" w:sz="0" w:space="0" w:color="auto"/>
            <w:bottom w:val="none" w:sz="0" w:space="0" w:color="auto"/>
            <w:right w:val="none" w:sz="0" w:space="0" w:color="auto"/>
          </w:divBdr>
        </w:div>
        <w:div w:id="573708511">
          <w:marLeft w:val="0"/>
          <w:marRight w:val="0"/>
          <w:marTop w:val="0"/>
          <w:marBottom w:val="0"/>
          <w:divBdr>
            <w:top w:val="none" w:sz="0" w:space="0" w:color="auto"/>
            <w:left w:val="none" w:sz="0" w:space="0" w:color="auto"/>
            <w:bottom w:val="none" w:sz="0" w:space="0" w:color="auto"/>
            <w:right w:val="none" w:sz="0" w:space="0" w:color="auto"/>
          </w:divBdr>
        </w:div>
        <w:div w:id="652415337">
          <w:marLeft w:val="0"/>
          <w:marRight w:val="0"/>
          <w:marTop w:val="0"/>
          <w:marBottom w:val="0"/>
          <w:divBdr>
            <w:top w:val="none" w:sz="0" w:space="0" w:color="auto"/>
            <w:left w:val="none" w:sz="0" w:space="0" w:color="auto"/>
            <w:bottom w:val="none" w:sz="0" w:space="0" w:color="auto"/>
            <w:right w:val="none" w:sz="0" w:space="0" w:color="auto"/>
          </w:divBdr>
        </w:div>
        <w:div w:id="1785494356">
          <w:marLeft w:val="0"/>
          <w:marRight w:val="0"/>
          <w:marTop w:val="0"/>
          <w:marBottom w:val="0"/>
          <w:divBdr>
            <w:top w:val="none" w:sz="0" w:space="0" w:color="auto"/>
            <w:left w:val="none" w:sz="0" w:space="0" w:color="auto"/>
            <w:bottom w:val="none" w:sz="0" w:space="0" w:color="auto"/>
            <w:right w:val="none" w:sz="0" w:space="0" w:color="auto"/>
          </w:divBdr>
        </w:div>
        <w:div w:id="1853953002">
          <w:marLeft w:val="0"/>
          <w:marRight w:val="0"/>
          <w:marTop w:val="0"/>
          <w:marBottom w:val="0"/>
          <w:divBdr>
            <w:top w:val="none" w:sz="0" w:space="0" w:color="auto"/>
            <w:left w:val="none" w:sz="0" w:space="0" w:color="auto"/>
            <w:bottom w:val="none" w:sz="0" w:space="0" w:color="auto"/>
            <w:right w:val="none" w:sz="0" w:space="0" w:color="auto"/>
          </w:divBdr>
        </w:div>
        <w:div w:id="121701184">
          <w:marLeft w:val="0"/>
          <w:marRight w:val="0"/>
          <w:marTop w:val="0"/>
          <w:marBottom w:val="0"/>
          <w:divBdr>
            <w:top w:val="none" w:sz="0" w:space="0" w:color="auto"/>
            <w:left w:val="none" w:sz="0" w:space="0" w:color="auto"/>
            <w:bottom w:val="none" w:sz="0" w:space="0" w:color="auto"/>
            <w:right w:val="none" w:sz="0" w:space="0" w:color="auto"/>
          </w:divBdr>
        </w:div>
        <w:div w:id="1004283444">
          <w:marLeft w:val="0"/>
          <w:marRight w:val="0"/>
          <w:marTop w:val="0"/>
          <w:marBottom w:val="0"/>
          <w:divBdr>
            <w:top w:val="none" w:sz="0" w:space="0" w:color="auto"/>
            <w:left w:val="none" w:sz="0" w:space="0" w:color="auto"/>
            <w:bottom w:val="none" w:sz="0" w:space="0" w:color="auto"/>
            <w:right w:val="none" w:sz="0" w:space="0" w:color="auto"/>
          </w:divBdr>
        </w:div>
      </w:divsChild>
    </w:div>
    <w:div w:id="481578601">
      <w:bodyDiv w:val="1"/>
      <w:marLeft w:val="0"/>
      <w:marRight w:val="0"/>
      <w:marTop w:val="0"/>
      <w:marBottom w:val="0"/>
      <w:divBdr>
        <w:top w:val="none" w:sz="0" w:space="0" w:color="auto"/>
        <w:left w:val="none" w:sz="0" w:space="0" w:color="auto"/>
        <w:bottom w:val="none" w:sz="0" w:space="0" w:color="auto"/>
        <w:right w:val="none" w:sz="0" w:space="0" w:color="auto"/>
      </w:divBdr>
      <w:divsChild>
        <w:div w:id="1727726710">
          <w:marLeft w:val="0"/>
          <w:marRight w:val="0"/>
          <w:marTop w:val="0"/>
          <w:marBottom w:val="0"/>
          <w:divBdr>
            <w:top w:val="none" w:sz="0" w:space="0" w:color="auto"/>
            <w:left w:val="none" w:sz="0" w:space="0" w:color="auto"/>
            <w:bottom w:val="none" w:sz="0" w:space="0" w:color="auto"/>
            <w:right w:val="none" w:sz="0" w:space="0" w:color="auto"/>
          </w:divBdr>
        </w:div>
        <w:div w:id="765076593">
          <w:marLeft w:val="0"/>
          <w:marRight w:val="0"/>
          <w:marTop w:val="0"/>
          <w:marBottom w:val="0"/>
          <w:divBdr>
            <w:top w:val="none" w:sz="0" w:space="0" w:color="auto"/>
            <w:left w:val="none" w:sz="0" w:space="0" w:color="auto"/>
            <w:bottom w:val="none" w:sz="0" w:space="0" w:color="auto"/>
            <w:right w:val="none" w:sz="0" w:space="0" w:color="auto"/>
          </w:divBdr>
        </w:div>
        <w:div w:id="466775195">
          <w:marLeft w:val="0"/>
          <w:marRight w:val="0"/>
          <w:marTop w:val="0"/>
          <w:marBottom w:val="0"/>
          <w:divBdr>
            <w:top w:val="none" w:sz="0" w:space="0" w:color="auto"/>
            <w:left w:val="none" w:sz="0" w:space="0" w:color="auto"/>
            <w:bottom w:val="none" w:sz="0" w:space="0" w:color="auto"/>
            <w:right w:val="none" w:sz="0" w:space="0" w:color="auto"/>
          </w:divBdr>
        </w:div>
        <w:div w:id="295915399">
          <w:marLeft w:val="0"/>
          <w:marRight w:val="0"/>
          <w:marTop w:val="0"/>
          <w:marBottom w:val="0"/>
          <w:divBdr>
            <w:top w:val="none" w:sz="0" w:space="0" w:color="auto"/>
            <w:left w:val="none" w:sz="0" w:space="0" w:color="auto"/>
            <w:bottom w:val="none" w:sz="0" w:space="0" w:color="auto"/>
            <w:right w:val="none" w:sz="0" w:space="0" w:color="auto"/>
          </w:divBdr>
        </w:div>
      </w:divsChild>
    </w:div>
    <w:div w:id="494495733">
      <w:bodyDiv w:val="1"/>
      <w:marLeft w:val="0"/>
      <w:marRight w:val="0"/>
      <w:marTop w:val="0"/>
      <w:marBottom w:val="0"/>
      <w:divBdr>
        <w:top w:val="none" w:sz="0" w:space="0" w:color="auto"/>
        <w:left w:val="none" w:sz="0" w:space="0" w:color="auto"/>
        <w:bottom w:val="none" w:sz="0" w:space="0" w:color="auto"/>
        <w:right w:val="none" w:sz="0" w:space="0" w:color="auto"/>
      </w:divBdr>
      <w:divsChild>
        <w:div w:id="189925307">
          <w:marLeft w:val="0"/>
          <w:marRight w:val="0"/>
          <w:marTop w:val="0"/>
          <w:marBottom w:val="0"/>
          <w:divBdr>
            <w:top w:val="none" w:sz="0" w:space="0" w:color="auto"/>
            <w:left w:val="none" w:sz="0" w:space="0" w:color="auto"/>
            <w:bottom w:val="none" w:sz="0" w:space="0" w:color="auto"/>
            <w:right w:val="none" w:sz="0" w:space="0" w:color="auto"/>
          </w:divBdr>
        </w:div>
        <w:div w:id="239949804">
          <w:marLeft w:val="0"/>
          <w:marRight w:val="0"/>
          <w:marTop w:val="0"/>
          <w:marBottom w:val="0"/>
          <w:divBdr>
            <w:top w:val="none" w:sz="0" w:space="0" w:color="auto"/>
            <w:left w:val="none" w:sz="0" w:space="0" w:color="auto"/>
            <w:bottom w:val="none" w:sz="0" w:space="0" w:color="auto"/>
            <w:right w:val="none" w:sz="0" w:space="0" w:color="auto"/>
          </w:divBdr>
        </w:div>
        <w:div w:id="348722990">
          <w:marLeft w:val="0"/>
          <w:marRight w:val="0"/>
          <w:marTop w:val="0"/>
          <w:marBottom w:val="0"/>
          <w:divBdr>
            <w:top w:val="none" w:sz="0" w:space="0" w:color="auto"/>
            <w:left w:val="none" w:sz="0" w:space="0" w:color="auto"/>
            <w:bottom w:val="none" w:sz="0" w:space="0" w:color="auto"/>
            <w:right w:val="none" w:sz="0" w:space="0" w:color="auto"/>
          </w:divBdr>
        </w:div>
        <w:div w:id="1042246371">
          <w:marLeft w:val="0"/>
          <w:marRight w:val="0"/>
          <w:marTop w:val="0"/>
          <w:marBottom w:val="0"/>
          <w:divBdr>
            <w:top w:val="none" w:sz="0" w:space="0" w:color="auto"/>
            <w:left w:val="none" w:sz="0" w:space="0" w:color="auto"/>
            <w:bottom w:val="none" w:sz="0" w:space="0" w:color="auto"/>
            <w:right w:val="none" w:sz="0" w:space="0" w:color="auto"/>
          </w:divBdr>
        </w:div>
        <w:div w:id="781074490">
          <w:marLeft w:val="0"/>
          <w:marRight w:val="0"/>
          <w:marTop w:val="0"/>
          <w:marBottom w:val="0"/>
          <w:divBdr>
            <w:top w:val="none" w:sz="0" w:space="0" w:color="auto"/>
            <w:left w:val="none" w:sz="0" w:space="0" w:color="auto"/>
            <w:bottom w:val="none" w:sz="0" w:space="0" w:color="auto"/>
            <w:right w:val="none" w:sz="0" w:space="0" w:color="auto"/>
          </w:divBdr>
        </w:div>
        <w:div w:id="2083674533">
          <w:marLeft w:val="0"/>
          <w:marRight w:val="0"/>
          <w:marTop w:val="0"/>
          <w:marBottom w:val="0"/>
          <w:divBdr>
            <w:top w:val="none" w:sz="0" w:space="0" w:color="auto"/>
            <w:left w:val="none" w:sz="0" w:space="0" w:color="auto"/>
            <w:bottom w:val="none" w:sz="0" w:space="0" w:color="auto"/>
            <w:right w:val="none" w:sz="0" w:space="0" w:color="auto"/>
          </w:divBdr>
        </w:div>
        <w:div w:id="551306446">
          <w:marLeft w:val="0"/>
          <w:marRight w:val="0"/>
          <w:marTop w:val="0"/>
          <w:marBottom w:val="0"/>
          <w:divBdr>
            <w:top w:val="none" w:sz="0" w:space="0" w:color="auto"/>
            <w:left w:val="none" w:sz="0" w:space="0" w:color="auto"/>
            <w:bottom w:val="none" w:sz="0" w:space="0" w:color="auto"/>
            <w:right w:val="none" w:sz="0" w:space="0" w:color="auto"/>
          </w:divBdr>
        </w:div>
        <w:div w:id="1051491628">
          <w:marLeft w:val="0"/>
          <w:marRight w:val="0"/>
          <w:marTop w:val="0"/>
          <w:marBottom w:val="0"/>
          <w:divBdr>
            <w:top w:val="none" w:sz="0" w:space="0" w:color="auto"/>
            <w:left w:val="none" w:sz="0" w:space="0" w:color="auto"/>
            <w:bottom w:val="none" w:sz="0" w:space="0" w:color="auto"/>
            <w:right w:val="none" w:sz="0" w:space="0" w:color="auto"/>
          </w:divBdr>
        </w:div>
      </w:divsChild>
    </w:div>
    <w:div w:id="520361824">
      <w:bodyDiv w:val="1"/>
      <w:marLeft w:val="0"/>
      <w:marRight w:val="0"/>
      <w:marTop w:val="0"/>
      <w:marBottom w:val="0"/>
      <w:divBdr>
        <w:top w:val="none" w:sz="0" w:space="0" w:color="auto"/>
        <w:left w:val="none" w:sz="0" w:space="0" w:color="auto"/>
        <w:bottom w:val="none" w:sz="0" w:space="0" w:color="auto"/>
        <w:right w:val="none" w:sz="0" w:space="0" w:color="auto"/>
      </w:divBdr>
      <w:divsChild>
        <w:div w:id="682510669">
          <w:marLeft w:val="0"/>
          <w:marRight w:val="0"/>
          <w:marTop w:val="0"/>
          <w:marBottom w:val="0"/>
          <w:divBdr>
            <w:top w:val="none" w:sz="0" w:space="0" w:color="auto"/>
            <w:left w:val="none" w:sz="0" w:space="0" w:color="auto"/>
            <w:bottom w:val="none" w:sz="0" w:space="0" w:color="auto"/>
            <w:right w:val="none" w:sz="0" w:space="0" w:color="auto"/>
          </w:divBdr>
        </w:div>
        <w:div w:id="599799116">
          <w:marLeft w:val="0"/>
          <w:marRight w:val="0"/>
          <w:marTop w:val="0"/>
          <w:marBottom w:val="0"/>
          <w:divBdr>
            <w:top w:val="none" w:sz="0" w:space="0" w:color="auto"/>
            <w:left w:val="none" w:sz="0" w:space="0" w:color="auto"/>
            <w:bottom w:val="none" w:sz="0" w:space="0" w:color="auto"/>
            <w:right w:val="none" w:sz="0" w:space="0" w:color="auto"/>
          </w:divBdr>
        </w:div>
        <w:div w:id="897015689">
          <w:marLeft w:val="0"/>
          <w:marRight w:val="0"/>
          <w:marTop w:val="0"/>
          <w:marBottom w:val="0"/>
          <w:divBdr>
            <w:top w:val="none" w:sz="0" w:space="0" w:color="auto"/>
            <w:left w:val="none" w:sz="0" w:space="0" w:color="auto"/>
            <w:bottom w:val="none" w:sz="0" w:space="0" w:color="auto"/>
            <w:right w:val="none" w:sz="0" w:space="0" w:color="auto"/>
          </w:divBdr>
        </w:div>
        <w:div w:id="1039667281">
          <w:marLeft w:val="0"/>
          <w:marRight w:val="0"/>
          <w:marTop w:val="0"/>
          <w:marBottom w:val="0"/>
          <w:divBdr>
            <w:top w:val="none" w:sz="0" w:space="0" w:color="auto"/>
            <w:left w:val="none" w:sz="0" w:space="0" w:color="auto"/>
            <w:bottom w:val="none" w:sz="0" w:space="0" w:color="auto"/>
            <w:right w:val="none" w:sz="0" w:space="0" w:color="auto"/>
          </w:divBdr>
        </w:div>
        <w:div w:id="225142682">
          <w:marLeft w:val="0"/>
          <w:marRight w:val="0"/>
          <w:marTop w:val="0"/>
          <w:marBottom w:val="0"/>
          <w:divBdr>
            <w:top w:val="none" w:sz="0" w:space="0" w:color="auto"/>
            <w:left w:val="none" w:sz="0" w:space="0" w:color="auto"/>
            <w:bottom w:val="none" w:sz="0" w:space="0" w:color="auto"/>
            <w:right w:val="none" w:sz="0" w:space="0" w:color="auto"/>
          </w:divBdr>
        </w:div>
        <w:div w:id="839661848">
          <w:marLeft w:val="0"/>
          <w:marRight w:val="0"/>
          <w:marTop w:val="0"/>
          <w:marBottom w:val="0"/>
          <w:divBdr>
            <w:top w:val="none" w:sz="0" w:space="0" w:color="auto"/>
            <w:left w:val="none" w:sz="0" w:space="0" w:color="auto"/>
            <w:bottom w:val="none" w:sz="0" w:space="0" w:color="auto"/>
            <w:right w:val="none" w:sz="0" w:space="0" w:color="auto"/>
          </w:divBdr>
        </w:div>
        <w:div w:id="1998535870">
          <w:marLeft w:val="0"/>
          <w:marRight w:val="0"/>
          <w:marTop w:val="0"/>
          <w:marBottom w:val="0"/>
          <w:divBdr>
            <w:top w:val="none" w:sz="0" w:space="0" w:color="auto"/>
            <w:left w:val="none" w:sz="0" w:space="0" w:color="auto"/>
            <w:bottom w:val="none" w:sz="0" w:space="0" w:color="auto"/>
            <w:right w:val="none" w:sz="0" w:space="0" w:color="auto"/>
          </w:divBdr>
        </w:div>
        <w:div w:id="1362390822">
          <w:marLeft w:val="0"/>
          <w:marRight w:val="0"/>
          <w:marTop w:val="0"/>
          <w:marBottom w:val="0"/>
          <w:divBdr>
            <w:top w:val="none" w:sz="0" w:space="0" w:color="auto"/>
            <w:left w:val="none" w:sz="0" w:space="0" w:color="auto"/>
            <w:bottom w:val="none" w:sz="0" w:space="0" w:color="auto"/>
            <w:right w:val="none" w:sz="0" w:space="0" w:color="auto"/>
          </w:divBdr>
        </w:div>
        <w:div w:id="668287830">
          <w:marLeft w:val="0"/>
          <w:marRight w:val="0"/>
          <w:marTop w:val="0"/>
          <w:marBottom w:val="0"/>
          <w:divBdr>
            <w:top w:val="none" w:sz="0" w:space="0" w:color="auto"/>
            <w:left w:val="none" w:sz="0" w:space="0" w:color="auto"/>
            <w:bottom w:val="none" w:sz="0" w:space="0" w:color="auto"/>
            <w:right w:val="none" w:sz="0" w:space="0" w:color="auto"/>
          </w:divBdr>
        </w:div>
        <w:div w:id="1479297178">
          <w:marLeft w:val="0"/>
          <w:marRight w:val="0"/>
          <w:marTop w:val="0"/>
          <w:marBottom w:val="0"/>
          <w:divBdr>
            <w:top w:val="none" w:sz="0" w:space="0" w:color="auto"/>
            <w:left w:val="none" w:sz="0" w:space="0" w:color="auto"/>
            <w:bottom w:val="none" w:sz="0" w:space="0" w:color="auto"/>
            <w:right w:val="none" w:sz="0" w:space="0" w:color="auto"/>
          </w:divBdr>
        </w:div>
        <w:div w:id="1523281373">
          <w:marLeft w:val="0"/>
          <w:marRight w:val="0"/>
          <w:marTop w:val="0"/>
          <w:marBottom w:val="0"/>
          <w:divBdr>
            <w:top w:val="none" w:sz="0" w:space="0" w:color="auto"/>
            <w:left w:val="none" w:sz="0" w:space="0" w:color="auto"/>
            <w:bottom w:val="none" w:sz="0" w:space="0" w:color="auto"/>
            <w:right w:val="none" w:sz="0" w:space="0" w:color="auto"/>
          </w:divBdr>
        </w:div>
        <w:div w:id="1499036703">
          <w:marLeft w:val="0"/>
          <w:marRight w:val="0"/>
          <w:marTop w:val="0"/>
          <w:marBottom w:val="0"/>
          <w:divBdr>
            <w:top w:val="none" w:sz="0" w:space="0" w:color="auto"/>
            <w:left w:val="none" w:sz="0" w:space="0" w:color="auto"/>
            <w:bottom w:val="none" w:sz="0" w:space="0" w:color="auto"/>
            <w:right w:val="none" w:sz="0" w:space="0" w:color="auto"/>
          </w:divBdr>
        </w:div>
        <w:div w:id="1543203171">
          <w:marLeft w:val="0"/>
          <w:marRight w:val="0"/>
          <w:marTop w:val="0"/>
          <w:marBottom w:val="0"/>
          <w:divBdr>
            <w:top w:val="none" w:sz="0" w:space="0" w:color="auto"/>
            <w:left w:val="none" w:sz="0" w:space="0" w:color="auto"/>
            <w:bottom w:val="none" w:sz="0" w:space="0" w:color="auto"/>
            <w:right w:val="none" w:sz="0" w:space="0" w:color="auto"/>
          </w:divBdr>
        </w:div>
      </w:divsChild>
    </w:div>
    <w:div w:id="555706320">
      <w:bodyDiv w:val="1"/>
      <w:marLeft w:val="0"/>
      <w:marRight w:val="0"/>
      <w:marTop w:val="0"/>
      <w:marBottom w:val="0"/>
      <w:divBdr>
        <w:top w:val="none" w:sz="0" w:space="0" w:color="auto"/>
        <w:left w:val="none" w:sz="0" w:space="0" w:color="auto"/>
        <w:bottom w:val="none" w:sz="0" w:space="0" w:color="auto"/>
        <w:right w:val="none" w:sz="0" w:space="0" w:color="auto"/>
      </w:divBdr>
      <w:divsChild>
        <w:div w:id="1901360207">
          <w:marLeft w:val="0"/>
          <w:marRight w:val="0"/>
          <w:marTop w:val="0"/>
          <w:marBottom w:val="0"/>
          <w:divBdr>
            <w:top w:val="none" w:sz="0" w:space="0" w:color="auto"/>
            <w:left w:val="none" w:sz="0" w:space="0" w:color="auto"/>
            <w:bottom w:val="none" w:sz="0" w:space="0" w:color="auto"/>
            <w:right w:val="none" w:sz="0" w:space="0" w:color="auto"/>
          </w:divBdr>
          <w:divsChild>
            <w:div w:id="541675302">
              <w:marLeft w:val="0"/>
              <w:marRight w:val="0"/>
              <w:marTop w:val="0"/>
              <w:marBottom w:val="0"/>
              <w:divBdr>
                <w:top w:val="none" w:sz="0" w:space="0" w:color="auto"/>
                <w:left w:val="none" w:sz="0" w:space="0" w:color="auto"/>
                <w:bottom w:val="none" w:sz="0" w:space="0" w:color="auto"/>
                <w:right w:val="none" w:sz="0" w:space="0" w:color="auto"/>
              </w:divBdr>
              <w:divsChild>
                <w:div w:id="752123296">
                  <w:marLeft w:val="0"/>
                  <w:marRight w:val="0"/>
                  <w:marTop w:val="0"/>
                  <w:marBottom w:val="0"/>
                  <w:divBdr>
                    <w:top w:val="none" w:sz="0" w:space="0" w:color="auto"/>
                    <w:left w:val="none" w:sz="0" w:space="0" w:color="auto"/>
                    <w:bottom w:val="none" w:sz="0" w:space="0" w:color="auto"/>
                    <w:right w:val="none" w:sz="0" w:space="0" w:color="auto"/>
                  </w:divBdr>
                  <w:divsChild>
                    <w:div w:id="1766657643">
                      <w:marLeft w:val="0"/>
                      <w:marRight w:val="0"/>
                      <w:marTop w:val="0"/>
                      <w:marBottom w:val="0"/>
                      <w:divBdr>
                        <w:top w:val="none" w:sz="0" w:space="0" w:color="auto"/>
                        <w:left w:val="none" w:sz="0" w:space="0" w:color="auto"/>
                        <w:bottom w:val="none" w:sz="0" w:space="0" w:color="auto"/>
                        <w:right w:val="none" w:sz="0" w:space="0" w:color="auto"/>
                      </w:divBdr>
                      <w:divsChild>
                        <w:div w:id="1406143415">
                          <w:marLeft w:val="0"/>
                          <w:marRight w:val="-14400"/>
                          <w:marTop w:val="0"/>
                          <w:marBottom w:val="0"/>
                          <w:divBdr>
                            <w:top w:val="none" w:sz="0" w:space="0" w:color="auto"/>
                            <w:left w:val="none" w:sz="0" w:space="0" w:color="auto"/>
                            <w:bottom w:val="none" w:sz="0" w:space="0" w:color="auto"/>
                            <w:right w:val="none" w:sz="0" w:space="0" w:color="auto"/>
                          </w:divBdr>
                          <w:divsChild>
                            <w:div w:id="1826045501">
                              <w:marLeft w:val="0"/>
                              <w:marRight w:val="0"/>
                              <w:marTop w:val="0"/>
                              <w:marBottom w:val="0"/>
                              <w:divBdr>
                                <w:top w:val="none" w:sz="0" w:space="0" w:color="auto"/>
                                <w:left w:val="none" w:sz="0" w:space="0" w:color="auto"/>
                                <w:bottom w:val="none" w:sz="0" w:space="0" w:color="auto"/>
                                <w:right w:val="none" w:sz="0" w:space="0" w:color="auto"/>
                              </w:divBdr>
                              <w:divsChild>
                                <w:div w:id="80370427">
                                  <w:marLeft w:val="0"/>
                                  <w:marRight w:val="0"/>
                                  <w:marTop w:val="0"/>
                                  <w:marBottom w:val="0"/>
                                  <w:divBdr>
                                    <w:top w:val="none" w:sz="0" w:space="0" w:color="auto"/>
                                    <w:left w:val="none" w:sz="0" w:space="0" w:color="auto"/>
                                    <w:bottom w:val="none" w:sz="0" w:space="0" w:color="auto"/>
                                    <w:right w:val="none" w:sz="0" w:space="0" w:color="auto"/>
                                  </w:divBdr>
                                  <w:divsChild>
                                    <w:div w:id="186480371">
                                      <w:marLeft w:val="0"/>
                                      <w:marRight w:val="0"/>
                                      <w:marTop w:val="0"/>
                                      <w:marBottom w:val="0"/>
                                      <w:divBdr>
                                        <w:top w:val="none" w:sz="0" w:space="0" w:color="auto"/>
                                        <w:left w:val="none" w:sz="0" w:space="0" w:color="auto"/>
                                        <w:bottom w:val="none" w:sz="0" w:space="0" w:color="auto"/>
                                        <w:right w:val="none" w:sz="0" w:space="0" w:color="auto"/>
                                      </w:divBdr>
                                      <w:divsChild>
                                        <w:div w:id="21903167">
                                          <w:marLeft w:val="0"/>
                                          <w:marRight w:val="0"/>
                                          <w:marTop w:val="0"/>
                                          <w:marBottom w:val="0"/>
                                          <w:divBdr>
                                            <w:top w:val="none" w:sz="0" w:space="0" w:color="auto"/>
                                            <w:left w:val="none" w:sz="0" w:space="0" w:color="auto"/>
                                            <w:bottom w:val="none" w:sz="0" w:space="0" w:color="auto"/>
                                            <w:right w:val="none" w:sz="0" w:space="0" w:color="auto"/>
                                          </w:divBdr>
                                          <w:divsChild>
                                            <w:div w:id="2140609174">
                                              <w:marLeft w:val="0"/>
                                              <w:marRight w:val="0"/>
                                              <w:marTop w:val="0"/>
                                              <w:marBottom w:val="0"/>
                                              <w:divBdr>
                                                <w:top w:val="none" w:sz="0" w:space="0" w:color="auto"/>
                                                <w:left w:val="none" w:sz="0" w:space="0" w:color="auto"/>
                                                <w:bottom w:val="none" w:sz="0" w:space="0" w:color="auto"/>
                                                <w:right w:val="none" w:sz="0" w:space="0" w:color="auto"/>
                                              </w:divBdr>
                                              <w:divsChild>
                                                <w:div w:id="146242061">
                                                  <w:marLeft w:val="0"/>
                                                  <w:marRight w:val="0"/>
                                                  <w:marTop w:val="0"/>
                                                  <w:marBottom w:val="0"/>
                                                  <w:divBdr>
                                                    <w:top w:val="none" w:sz="0" w:space="0" w:color="auto"/>
                                                    <w:left w:val="none" w:sz="0" w:space="0" w:color="auto"/>
                                                    <w:bottom w:val="none" w:sz="0" w:space="0" w:color="auto"/>
                                                    <w:right w:val="none" w:sz="0" w:space="0" w:color="auto"/>
                                                  </w:divBdr>
                                                </w:div>
                                                <w:div w:id="1595287509">
                                                  <w:marLeft w:val="0"/>
                                                  <w:marRight w:val="0"/>
                                                  <w:marTop w:val="0"/>
                                                  <w:marBottom w:val="0"/>
                                                  <w:divBdr>
                                                    <w:top w:val="none" w:sz="0" w:space="0" w:color="auto"/>
                                                    <w:left w:val="none" w:sz="0" w:space="0" w:color="auto"/>
                                                    <w:bottom w:val="none" w:sz="0" w:space="0" w:color="auto"/>
                                                    <w:right w:val="none" w:sz="0" w:space="0" w:color="auto"/>
                                                  </w:divBdr>
                                                </w:div>
                                                <w:div w:id="17053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0647949">
      <w:bodyDiv w:val="1"/>
      <w:marLeft w:val="0"/>
      <w:marRight w:val="0"/>
      <w:marTop w:val="0"/>
      <w:marBottom w:val="0"/>
      <w:divBdr>
        <w:top w:val="none" w:sz="0" w:space="0" w:color="auto"/>
        <w:left w:val="none" w:sz="0" w:space="0" w:color="auto"/>
        <w:bottom w:val="none" w:sz="0" w:space="0" w:color="auto"/>
        <w:right w:val="none" w:sz="0" w:space="0" w:color="auto"/>
      </w:divBdr>
      <w:divsChild>
        <w:div w:id="1570729308">
          <w:marLeft w:val="0"/>
          <w:marRight w:val="0"/>
          <w:marTop w:val="0"/>
          <w:marBottom w:val="0"/>
          <w:divBdr>
            <w:top w:val="none" w:sz="0" w:space="0" w:color="auto"/>
            <w:left w:val="none" w:sz="0" w:space="0" w:color="auto"/>
            <w:bottom w:val="none" w:sz="0" w:space="0" w:color="auto"/>
            <w:right w:val="none" w:sz="0" w:space="0" w:color="auto"/>
          </w:divBdr>
        </w:div>
        <w:div w:id="325866756">
          <w:marLeft w:val="0"/>
          <w:marRight w:val="0"/>
          <w:marTop w:val="0"/>
          <w:marBottom w:val="0"/>
          <w:divBdr>
            <w:top w:val="none" w:sz="0" w:space="0" w:color="auto"/>
            <w:left w:val="none" w:sz="0" w:space="0" w:color="auto"/>
            <w:bottom w:val="none" w:sz="0" w:space="0" w:color="auto"/>
            <w:right w:val="none" w:sz="0" w:space="0" w:color="auto"/>
          </w:divBdr>
        </w:div>
      </w:divsChild>
    </w:div>
    <w:div w:id="702363211">
      <w:bodyDiv w:val="1"/>
      <w:marLeft w:val="0"/>
      <w:marRight w:val="0"/>
      <w:marTop w:val="0"/>
      <w:marBottom w:val="0"/>
      <w:divBdr>
        <w:top w:val="none" w:sz="0" w:space="0" w:color="auto"/>
        <w:left w:val="none" w:sz="0" w:space="0" w:color="auto"/>
        <w:bottom w:val="none" w:sz="0" w:space="0" w:color="auto"/>
        <w:right w:val="none" w:sz="0" w:space="0" w:color="auto"/>
      </w:divBdr>
      <w:divsChild>
        <w:div w:id="717627137">
          <w:marLeft w:val="0"/>
          <w:marRight w:val="0"/>
          <w:marTop w:val="0"/>
          <w:marBottom w:val="0"/>
          <w:divBdr>
            <w:top w:val="none" w:sz="0" w:space="0" w:color="auto"/>
            <w:left w:val="none" w:sz="0" w:space="0" w:color="auto"/>
            <w:bottom w:val="none" w:sz="0" w:space="0" w:color="auto"/>
            <w:right w:val="none" w:sz="0" w:space="0" w:color="auto"/>
          </w:divBdr>
        </w:div>
        <w:div w:id="1776705203">
          <w:marLeft w:val="0"/>
          <w:marRight w:val="0"/>
          <w:marTop w:val="0"/>
          <w:marBottom w:val="0"/>
          <w:divBdr>
            <w:top w:val="none" w:sz="0" w:space="0" w:color="auto"/>
            <w:left w:val="none" w:sz="0" w:space="0" w:color="auto"/>
            <w:bottom w:val="none" w:sz="0" w:space="0" w:color="auto"/>
            <w:right w:val="none" w:sz="0" w:space="0" w:color="auto"/>
          </w:divBdr>
        </w:div>
        <w:div w:id="600770542">
          <w:marLeft w:val="0"/>
          <w:marRight w:val="0"/>
          <w:marTop w:val="0"/>
          <w:marBottom w:val="0"/>
          <w:divBdr>
            <w:top w:val="none" w:sz="0" w:space="0" w:color="auto"/>
            <w:left w:val="none" w:sz="0" w:space="0" w:color="auto"/>
            <w:bottom w:val="none" w:sz="0" w:space="0" w:color="auto"/>
            <w:right w:val="none" w:sz="0" w:space="0" w:color="auto"/>
          </w:divBdr>
        </w:div>
        <w:div w:id="764882935">
          <w:marLeft w:val="0"/>
          <w:marRight w:val="0"/>
          <w:marTop w:val="0"/>
          <w:marBottom w:val="0"/>
          <w:divBdr>
            <w:top w:val="none" w:sz="0" w:space="0" w:color="auto"/>
            <w:left w:val="none" w:sz="0" w:space="0" w:color="auto"/>
            <w:bottom w:val="none" w:sz="0" w:space="0" w:color="auto"/>
            <w:right w:val="none" w:sz="0" w:space="0" w:color="auto"/>
          </w:divBdr>
        </w:div>
      </w:divsChild>
    </w:div>
    <w:div w:id="849225619">
      <w:bodyDiv w:val="1"/>
      <w:marLeft w:val="0"/>
      <w:marRight w:val="0"/>
      <w:marTop w:val="0"/>
      <w:marBottom w:val="0"/>
      <w:divBdr>
        <w:top w:val="none" w:sz="0" w:space="0" w:color="auto"/>
        <w:left w:val="none" w:sz="0" w:space="0" w:color="auto"/>
        <w:bottom w:val="none" w:sz="0" w:space="0" w:color="auto"/>
        <w:right w:val="none" w:sz="0" w:space="0" w:color="auto"/>
      </w:divBdr>
      <w:divsChild>
        <w:div w:id="2070030059">
          <w:marLeft w:val="0"/>
          <w:marRight w:val="0"/>
          <w:marTop w:val="0"/>
          <w:marBottom w:val="0"/>
          <w:divBdr>
            <w:top w:val="none" w:sz="0" w:space="0" w:color="auto"/>
            <w:left w:val="none" w:sz="0" w:space="0" w:color="auto"/>
            <w:bottom w:val="none" w:sz="0" w:space="0" w:color="auto"/>
            <w:right w:val="none" w:sz="0" w:space="0" w:color="auto"/>
          </w:divBdr>
        </w:div>
        <w:div w:id="283927722">
          <w:marLeft w:val="0"/>
          <w:marRight w:val="0"/>
          <w:marTop w:val="0"/>
          <w:marBottom w:val="0"/>
          <w:divBdr>
            <w:top w:val="none" w:sz="0" w:space="0" w:color="auto"/>
            <w:left w:val="none" w:sz="0" w:space="0" w:color="auto"/>
            <w:bottom w:val="none" w:sz="0" w:space="0" w:color="auto"/>
            <w:right w:val="none" w:sz="0" w:space="0" w:color="auto"/>
          </w:divBdr>
        </w:div>
        <w:div w:id="1667005012">
          <w:marLeft w:val="0"/>
          <w:marRight w:val="0"/>
          <w:marTop w:val="0"/>
          <w:marBottom w:val="0"/>
          <w:divBdr>
            <w:top w:val="none" w:sz="0" w:space="0" w:color="auto"/>
            <w:left w:val="none" w:sz="0" w:space="0" w:color="auto"/>
            <w:bottom w:val="none" w:sz="0" w:space="0" w:color="auto"/>
            <w:right w:val="none" w:sz="0" w:space="0" w:color="auto"/>
          </w:divBdr>
        </w:div>
        <w:div w:id="373963226">
          <w:marLeft w:val="0"/>
          <w:marRight w:val="0"/>
          <w:marTop w:val="0"/>
          <w:marBottom w:val="0"/>
          <w:divBdr>
            <w:top w:val="none" w:sz="0" w:space="0" w:color="auto"/>
            <w:left w:val="none" w:sz="0" w:space="0" w:color="auto"/>
            <w:bottom w:val="none" w:sz="0" w:space="0" w:color="auto"/>
            <w:right w:val="none" w:sz="0" w:space="0" w:color="auto"/>
          </w:divBdr>
        </w:div>
        <w:div w:id="1888374214">
          <w:marLeft w:val="0"/>
          <w:marRight w:val="0"/>
          <w:marTop w:val="0"/>
          <w:marBottom w:val="0"/>
          <w:divBdr>
            <w:top w:val="none" w:sz="0" w:space="0" w:color="auto"/>
            <w:left w:val="none" w:sz="0" w:space="0" w:color="auto"/>
            <w:bottom w:val="none" w:sz="0" w:space="0" w:color="auto"/>
            <w:right w:val="none" w:sz="0" w:space="0" w:color="auto"/>
          </w:divBdr>
        </w:div>
        <w:div w:id="1315639738">
          <w:marLeft w:val="0"/>
          <w:marRight w:val="0"/>
          <w:marTop w:val="0"/>
          <w:marBottom w:val="0"/>
          <w:divBdr>
            <w:top w:val="none" w:sz="0" w:space="0" w:color="auto"/>
            <w:left w:val="none" w:sz="0" w:space="0" w:color="auto"/>
            <w:bottom w:val="none" w:sz="0" w:space="0" w:color="auto"/>
            <w:right w:val="none" w:sz="0" w:space="0" w:color="auto"/>
          </w:divBdr>
        </w:div>
        <w:div w:id="190607039">
          <w:marLeft w:val="0"/>
          <w:marRight w:val="0"/>
          <w:marTop w:val="0"/>
          <w:marBottom w:val="0"/>
          <w:divBdr>
            <w:top w:val="none" w:sz="0" w:space="0" w:color="auto"/>
            <w:left w:val="none" w:sz="0" w:space="0" w:color="auto"/>
            <w:bottom w:val="none" w:sz="0" w:space="0" w:color="auto"/>
            <w:right w:val="none" w:sz="0" w:space="0" w:color="auto"/>
          </w:divBdr>
        </w:div>
        <w:div w:id="1090468052">
          <w:marLeft w:val="0"/>
          <w:marRight w:val="0"/>
          <w:marTop w:val="0"/>
          <w:marBottom w:val="0"/>
          <w:divBdr>
            <w:top w:val="none" w:sz="0" w:space="0" w:color="auto"/>
            <w:left w:val="none" w:sz="0" w:space="0" w:color="auto"/>
            <w:bottom w:val="none" w:sz="0" w:space="0" w:color="auto"/>
            <w:right w:val="none" w:sz="0" w:space="0" w:color="auto"/>
          </w:divBdr>
        </w:div>
      </w:divsChild>
    </w:div>
    <w:div w:id="852843171">
      <w:bodyDiv w:val="1"/>
      <w:marLeft w:val="0"/>
      <w:marRight w:val="0"/>
      <w:marTop w:val="0"/>
      <w:marBottom w:val="0"/>
      <w:divBdr>
        <w:top w:val="none" w:sz="0" w:space="0" w:color="auto"/>
        <w:left w:val="none" w:sz="0" w:space="0" w:color="auto"/>
        <w:bottom w:val="none" w:sz="0" w:space="0" w:color="auto"/>
        <w:right w:val="none" w:sz="0" w:space="0" w:color="auto"/>
      </w:divBdr>
      <w:divsChild>
        <w:div w:id="2131165786">
          <w:marLeft w:val="0"/>
          <w:marRight w:val="0"/>
          <w:marTop w:val="0"/>
          <w:marBottom w:val="0"/>
          <w:divBdr>
            <w:top w:val="none" w:sz="0" w:space="0" w:color="auto"/>
            <w:left w:val="none" w:sz="0" w:space="0" w:color="auto"/>
            <w:bottom w:val="none" w:sz="0" w:space="0" w:color="auto"/>
            <w:right w:val="none" w:sz="0" w:space="0" w:color="auto"/>
          </w:divBdr>
        </w:div>
        <w:div w:id="1061053428">
          <w:marLeft w:val="0"/>
          <w:marRight w:val="0"/>
          <w:marTop w:val="0"/>
          <w:marBottom w:val="0"/>
          <w:divBdr>
            <w:top w:val="none" w:sz="0" w:space="0" w:color="auto"/>
            <w:left w:val="none" w:sz="0" w:space="0" w:color="auto"/>
            <w:bottom w:val="none" w:sz="0" w:space="0" w:color="auto"/>
            <w:right w:val="none" w:sz="0" w:space="0" w:color="auto"/>
          </w:divBdr>
        </w:div>
      </w:divsChild>
    </w:div>
    <w:div w:id="953513571">
      <w:bodyDiv w:val="1"/>
      <w:marLeft w:val="0"/>
      <w:marRight w:val="0"/>
      <w:marTop w:val="0"/>
      <w:marBottom w:val="0"/>
      <w:divBdr>
        <w:top w:val="none" w:sz="0" w:space="0" w:color="auto"/>
        <w:left w:val="none" w:sz="0" w:space="0" w:color="auto"/>
        <w:bottom w:val="none" w:sz="0" w:space="0" w:color="auto"/>
        <w:right w:val="none" w:sz="0" w:space="0" w:color="auto"/>
      </w:divBdr>
      <w:divsChild>
        <w:div w:id="1635872276">
          <w:marLeft w:val="0"/>
          <w:marRight w:val="0"/>
          <w:marTop w:val="0"/>
          <w:marBottom w:val="0"/>
          <w:divBdr>
            <w:top w:val="none" w:sz="0" w:space="0" w:color="auto"/>
            <w:left w:val="none" w:sz="0" w:space="0" w:color="auto"/>
            <w:bottom w:val="none" w:sz="0" w:space="0" w:color="auto"/>
            <w:right w:val="none" w:sz="0" w:space="0" w:color="auto"/>
          </w:divBdr>
        </w:div>
        <w:div w:id="571503422">
          <w:marLeft w:val="0"/>
          <w:marRight w:val="0"/>
          <w:marTop w:val="0"/>
          <w:marBottom w:val="0"/>
          <w:divBdr>
            <w:top w:val="none" w:sz="0" w:space="0" w:color="auto"/>
            <w:left w:val="none" w:sz="0" w:space="0" w:color="auto"/>
            <w:bottom w:val="none" w:sz="0" w:space="0" w:color="auto"/>
            <w:right w:val="none" w:sz="0" w:space="0" w:color="auto"/>
          </w:divBdr>
        </w:div>
      </w:divsChild>
    </w:div>
    <w:div w:id="955796419">
      <w:bodyDiv w:val="1"/>
      <w:marLeft w:val="0"/>
      <w:marRight w:val="0"/>
      <w:marTop w:val="0"/>
      <w:marBottom w:val="0"/>
      <w:divBdr>
        <w:top w:val="none" w:sz="0" w:space="0" w:color="auto"/>
        <w:left w:val="none" w:sz="0" w:space="0" w:color="auto"/>
        <w:bottom w:val="none" w:sz="0" w:space="0" w:color="auto"/>
        <w:right w:val="none" w:sz="0" w:space="0" w:color="auto"/>
      </w:divBdr>
      <w:divsChild>
        <w:div w:id="1733654815">
          <w:marLeft w:val="0"/>
          <w:marRight w:val="0"/>
          <w:marTop w:val="0"/>
          <w:marBottom w:val="0"/>
          <w:divBdr>
            <w:top w:val="none" w:sz="0" w:space="0" w:color="auto"/>
            <w:left w:val="none" w:sz="0" w:space="0" w:color="auto"/>
            <w:bottom w:val="none" w:sz="0" w:space="0" w:color="auto"/>
            <w:right w:val="none" w:sz="0" w:space="0" w:color="auto"/>
          </w:divBdr>
          <w:divsChild>
            <w:div w:id="1077244295">
              <w:marLeft w:val="0"/>
              <w:marRight w:val="0"/>
              <w:marTop w:val="0"/>
              <w:marBottom w:val="0"/>
              <w:divBdr>
                <w:top w:val="none" w:sz="0" w:space="0" w:color="auto"/>
                <w:left w:val="none" w:sz="0" w:space="0" w:color="auto"/>
                <w:bottom w:val="none" w:sz="0" w:space="0" w:color="auto"/>
                <w:right w:val="none" w:sz="0" w:space="0" w:color="auto"/>
              </w:divBdr>
              <w:divsChild>
                <w:div w:id="308557422">
                  <w:marLeft w:val="0"/>
                  <w:marRight w:val="300"/>
                  <w:marTop w:val="0"/>
                  <w:marBottom w:val="0"/>
                  <w:divBdr>
                    <w:top w:val="none" w:sz="0" w:space="0" w:color="auto"/>
                    <w:left w:val="none" w:sz="0" w:space="0" w:color="auto"/>
                    <w:bottom w:val="none" w:sz="0" w:space="0" w:color="auto"/>
                    <w:right w:val="none" w:sz="0" w:space="0" w:color="auto"/>
                  </w:divBdr>
                  <w:divsChild>
                    <w:div w:id="1903984009">
                      <w:marLeft w:val="0"/>
                      <w:marRight w:val="0"/>
                      <w:marTop w:val="0"/>
                      <w:marBottom w:val="0"/>
                      <w:divBdr>
                        <w:top w:val="none" w:sz="0" w:space="0" w:color="auto"/>
                        <w:left w:val="none" w:sz="0" w:space="0" w:color="auto"/>
                        <w:bottom w:val="none" w:sz="0" w:space="0" w:color="auto"/>
                        <w:right w:val="none" w:sz="0" w:space="0" w:color="auto"/>
                      </w:divBdr>
                      <w:divsChild>
                        <w:div w:id="544291917">
                          <w:marLeft w:val="0"/>
                          <w:marRight w:val="0"/>
                          <w:marTop w:val="0"/>
                          <w:marBottom w:val="0"/>
                          <w:divBdr>
                            <w:top w:val="none" w:sz="0" w:space="0" w:color="auto"/>
                            <w:left w:val="none" w:sz="0" w:space="0" w:color="auto"/>
                            <w:bottom w:val="none" w:sz="0" w:space="0" w:color="auto"/>
                            <w:right w:val="none" w:sz="0" w:space="0" w:color="auto"/>
                          </w:divBdr>
                          <w:divsChild>
                            <w:div w:id="1597013121">
                              <w:marLeft w:val="0"/>
                              <w:marRight w:val="0"/>
                              <w:marTop w:val="0"/>
                              <w:marBottom w:val="0"/>
                              <w:divBdr>
                                <w:top w:val="none" w:sz="0" w:space="0" w:color="auto"/>
                                <w:left w:val="none" w:sz="0" w:space="0" w:color="auto"/>
                                <w:bottom w:val="none" w:sz="0" w:space="0" w:color="auto"/>
                                <w:right w:val="none" w:sz="0" w:space="0" w:color="auto"/>
                              </w:divBdr>
                              <w:divsChild>
                                <w:div w:id="2002465798">
                                  <w:marLeft w:val="0"/>
                                  <w:marRight w:val="0"/>
                                  <w:marTop w:val="0"/>
                                  <w:marBottom w:val="0"/>
                                  <w:divBdr>
                                    <w:top w:val="none" w:sz="0" w:space="0" w:color="auto"/>
                                    <w:left w:val="none" w:sz="0" w:space="0" w:color="auto"/>
                                    <w:bottom w:val="none" w:sz="0" w:space="0" w:color="auto"/>
                                    <w:right w:val="none" w:sz="0" w:space="0" w:color="auto"/>
                                  </w:divBdr>
                                  <w:divsChild>
                                    <w:div w:id="657422157">
                                      <w:marLeft w:val="0"/>
                                      <w:marRight w:val="0"/>
                                      <w:marTop w:val="150"/>
                                      <w:marBottom w:val="0"/>
                                      <w:divBdr>
                                        <w:top w:val="single" w:sz="6" w:space="8" w:color="EEEEEE"/>
                                        <w:left w:val="none" w:sz="0" w:space="0" w:color="auto"/>
                                        <w:bottom w:val="none" w:sz="0" w:space="0" w:color="auto"/>
                                        <w:right w:val="none" w:sz="0" w:space="0" w:color="auto"/>
                                      </w:divBdr>
                                      <w:divsChild>
                                        <w:div w:id="133518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1273370">
      <w:bodyDiv w:val="1"/>
      <w:marLeft w:val="0"/>
      <w:marRight w:val="0"/>
      <w:marTop w:val="0"/>
      <w:marBottom w:val="0"/>
      <w:divBdr>
        <w:top w:val="none" w:sz="0" w:space="0" w:color="auto"/>
        <w:left w:val="none" w:sz="0" w:space="0" w:color="auto"/>
        <w:bottom w:val="none" w:sz="0" w:space="0" w:color="auto"/>
        <w:right w:val="none" w:sz="0" w:space="0" w:color="auto"/>
      </w:divBdr>
      <w:divsChild>
        <w:div w:id="1609852336">
          <w:marLeft w:val="0"/>
          <w:marRight w:val="0"/>
          <w:marTop w:val="0"/>
          <w:marBottom w:val="0"/>
          <w:divBdr>
            <w:top w:val="none" w:sz="0" w:space="0" w:color="auto"/>
            <w:left w:val="none" w:sz="0" w:space="0" w:color="auto"/>
            <w:bottom w:val="none" w:sz="0" w:space="0" w:color="auto"/>
            <w:right w:val="none" w:sz="0" w:space="0" w:color="auto"/>
          </w:divBdr>
          <w:divsChild>
            <w:div w:id="732848571">
              <w:marLeft w:val="0"/>
              <w:marRight w:val="0"/>
              <w:marTop w:val="0"/>
              <w:marBottom w:val="0"/>
              <w:divBdr>
                <w:top w:val="none" w:sz="0" w:space="0" w:color="auto"/>
                <w:left w:val="none" w:sz="0" w:space="0" w:color="auto"/>
                <w:bottom w:val="none" w:sz="0" w:space="0" w:color="auto"/>
                <w:right w:val="none" w:sz="0" w:space="0" w:color="auto"/>
              </w:divBdr>
              <w:divsChild>
                <w:div w:id="2135175192">
                  <w:marLeft w:val="0"/>
                  <w:marRight w:val="0"/>
                  <w:marTop w:val="0"/>
                  <w:marBottom w:val="0"/>
                  <w:divBdr>
                    <w:top w:val="none" w:sz="0" w:space="0" w:color="auto"/>
                    <w:left w:val="none" w:sz="0" w:space="0" w:color="auto"/>
                    <w:bottom w:val="none" w:sz="0" w:space="0" w:color="auto"/>
                    <w:right w:val="none" w:sz="0" w:space="0" w:color="auto"/>
                  </w:divBdr>
                  <w:divsChild>
                    <w:div w:id="1426683468">
                      <w:marLeft w:val="0"/>
                      <w:marRight w:val="0"/>
                      <w:marTop w:val="0"/>
                      <w:marBottom w:val="0"/>
                      <w:divBdr>
                        <w:top w:val="none" w:sz="0" w:space="0" w:color="auto"/>
                        <w:left w:val="none" w:sz="0" w:space="0" w:color="auto"/>
                        <w:bottom w:val="none" w:sz="0" w:space="0" w:color="auto"/>
                        <w:right w:val="none" w:sz="0" w:space="0" w:color="auto"/>
                      </w:divBdr>
                      <w:divsChild>
                        <w:div w:id="1606578500">
                          <w:marLeft w:val="0"/>
                          <w:marRight w:val="0"/>
                          <w:marTop w:val="0"/>
                          <w:marBottom w:val="0"/>
                          <w:divBdr>
                            <w:top w:val="none" w:sz="0" w:space="0" w:color="auto"/>
                            <w:left w:val="none" w:sz="0" w:space="0" w:color="auto"/>
                            <w:bottom w:val="none" w:sz="0" w:space="0" w:color="auto"/>
                            <w:right w:val="none" w:sz="0" w:space="0" w:color="auto"/>
                          </w:divBdr>
                          <w:divsChild>
                            <w:div w:id="878669817">
                              <w:marLeft w:val="0"/>
                              <w:marRight w:val="0"/>
                              <w:marTop w:val="0"/>
                              <w:marBottom w:val="0"/>
                              <w:divBdr>
                                <w:top w:val="none" w:sz="0" w:space="0" w:color="auto"/>
                                <w:left w:val="none" w:sz="0" w:space="0" w:color="auto"/>
                                <w:bottom w:val="none" w:sz="0" w:space="0" w:color="auto"/>
                                <w:right w:val="none" w:sz="0" w:space="0" w:color="auto"/>
                              </w:divBdr>
                              <w:divsChild>
                                <w:div w:id="162145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458699">
      <w:bodyDiv w:val="1"/>
      <w:marLeft w:val="0"/>
      <w:marRight w:val="0"/>
      <w:marTop w:val="0"/>
      <w:marBottom w:val="0"/>
      <w:divBdr>
        <w:top w:val="none" w:sz="0" w:space="0" w:color="auto"/>
        <w:left w:val="none" w:sz="0" w:space="0" w:color="auto"/>
        <w:bottom w:val="none" w:sz="0" w:space="0" w:color="auto"/>
        <w:right w:val="none" w:sz="0" w:space="0" w:color="auto"/>
      </w:divBdr>
      <w:divsChild>
        <w:div w:id="1803421892">
          <w:marLeft w:val="0"/>
          <w:marRight w:val="0"/>
          <w:marTop w:val="0"/>
          <w:marBottom w:val="0"/>
          <w:divBdr>
            <w:top w:val="none" w:sz="0" w:space="0" w:color="auto"/>
            <w:left w:val="none" w:sz="0" w:space="0" w:color="auto"/>
            <w:bottom w:val="none" w:sz="0" w:space="0" w:color="auto"/>
            <w:right w:val="none" w:sz="0" w:space="0" w:color="auto"/>
          </w:divBdr>
        </w:div>
        <w:div w:id="1456172333">
          <w:marLeft w:val="0"/>
          <w:marRight w:val="0"/>
          <w:marTop w:val="0"/>
          <w:marBottom w:val="0"/>
          <w:divBdr>
            <w:top w:val="none" w:sz="0" w:space="0" w:color="auto"/>
            <w:left w:val="none" w:sz="0" w:space="0" w:color="auto"/>
            <w:bottom w:val="none" w:sz="0" w:space="0" w:color="auto"/>
            <w:right w:val="none" w:sz="0" w:space="0" w:color="auto"/>
          </w:divBdr>
        </w:div>
        <w:div w:id="1833325125">
          <w:marLeft w:val="0"/>
          <w:marRight w:val="0"/>
          <w:marTop w:val="0"/>
          <w:marBottom w:val="0"/>
          <w:divBdr>
            <w:top w:val="none" w:sz="0" w:space="0" w:color="auto"/>
            <w:left w:val="none" w:sz="0" w:space="0" w:color="auto"/>
            <w:bottom w:val="none" w:sz="0" w:space="0" w:color="auto"/>
            <w:right w:val="none" w:sz="0" w:space="0" w:color="auto"/>
          </w:divBdr>
        </w:div>
        <w:div w:id="1261988766">
          <w:marLeft w:val="0"/>
          <w:marRight w:val="0"/>
          <w:marTop w:val="0"/>
          <w:marBottom w:val="0"/>
          <w:divBdr>
            <w:top w:val="none" w:sz="0" w:space="0" w:color="auto"/>
            <w:left w:val="none" w:sz="0" w:space="0" w:color="auto"/>
            <w:bottom w:val="none" w:sz="0" w:space="0" w:color="auto"/>
            <w:right w:val="none" w:sz="0" w:space="0" w:color="auto"/>
          </w:divBdr>
        </w:div>
      </w:divsChild>
    </w:div>
    <w:div w:id="1100954017">
      <w:bodyDiv w:val="1"/>
      <w:marLeft w:val="0"/>
      <w:marRight w:val="0"/>
      <w:marTop w:val="0"/>
      <w:marBottom w:val="0"/>
      <w:divBdr>
        <w:top w:val="none" w:sz="0" w:space="0" w:color="auto"/>
        <w:left w:val="none" w:sz="0" w:space="0" w:color="auto"/>
        <w:bottom w:val="none" w:sz="0" w:space="0" w:color="auto"/>
        <w:right w:val="none" w:sz="0" w:space="0" w:color="auto"/>
      </w:divBdr>
      <w:divsChild>
        <w:div w:id="2005627244">
          <w:marLeft w:val="0"/>
          <w:marRight w:val="0"/>
          <w:marTop w:val="0"/>
          <w:marBottom w:val="0"/>
          <w:divBdr>
            <w:top w:val="none" w:sz="0" w:space="0" w:color="auto"/>
            <w:left w:val="none" w:sz="0" w:space="0" w:color="auto"/>
            <w:bottom w:val="none" w:sz="0" w:space="0" w:color="auto"/>
            <w:right w:val="none" w:sz="0" w:space="0" w:color="auto"/>
          </w:divBdr>
        </w:div>
        <w:div w:id="1583566596">
          <w:marLeft w:val="0"/>
          <w:marRight w:val="0"/>
          <w:marTop w:val="0"/>
          <w:marBottom w:val="0"/>
          <w:divBdr>
            <w:top w:val="none" w:sz="0" w:space="0" w:color="auto"/>
            <w:left w:val="none" w:sz="0" w:space="0" w:color="auto"/>
            <w:bottom w:val="none" w:sz="0" w:space="0" w:color="auto"/>
            <w:right w:val="none" w:sz="0" w:space="0" w:color="auto"/>
          </w:divBdr>
        </w:div>
        <w:div w:id="1565409927">
          <w:marLeft w:val="0"/>
          <w:marRight w:val="0"/>
          <w:marTop w:val="0"/>
          <w:marBottom w:val="0"/>
          <w:divBdr>
            <w:top w:val="none" w:sz="0" w:space="0" w:color="auto"/>
            <w:left w:val="none" w:sz="0" w:space="0" w:color="auto"/>
            <w:bottom w:val="none" w:sz="0" w:space="0" w:color="auto"/>
            <w:right w:val="none" w:sz="0" w:space="0" w:color="auto"/>
          </w:divBdr>
        </w:div>
        <w:div w:id="1173647603">
          <w:marLeft w:val="0"/>
          <w:marRight w:val="0"/>
          <w:marTop w:val="0"/>
          <w:marBottom w:val="0"/>
          <w:divBdr>
            <w:top w:val="none" w:sz="0" w:space="0" w:color="auto"/>
            <w:left w:val="none" w:sz="0" w:space="0" w:color="auto"/>
            <w:bottom w:val="none" w:sz="0" w:space="0" w:color="auto"/>
            <w:right w:val="none" w:sz="0" w:space="0" w:color="auto"/>
          </w:divBdr>
        </w:div>
      </w:divsChild>
    </w:div>
    <w:div w:id="1147279061">
      <w:bodyDiv w:val="1"/>
      <w:marLeft w:val="0"/>
      <w:marRight w:val="0"/>
      <w:marTop w:val="0"/>
      <w:marBottom w:val="0"/>
      <w:divBdr>
        <w:top w:val="none" w:sz="0" w:space="0" w:color="auto"/>
        <w:left w:val="none" w:sz="0" w:space="0" w:color="auto"/>
        <w:bottom w:val="none" w:sz="0" w:space="0" w:color="auto"/>
        <w:right w:val="none" w:sz="0" w:space="0" w:color="auto"/>
      </w:divBdr>
      <w:divsChild>
        <w:div w:id="1629049648">
          <w:marLeft w:val="0"/>
          <w:marRight w:val="0"/>
          <w:marTop w:val="0"/>
          <w:marBottom w:val="0"/>
          <w:divBdr>
            <w:top w:val="none" w:sz="0" w:space="0" w:color="auto"/>
            <w:left w:val="none" w:sz="0" w:space="0" w:color="auto"/>
            <w:bottom w:val="none" w:sz="0" w:space="0" w:color="auto"/>
            <w:right w:val="none" w:sz="0" w:space="0" w:color="auto"/>
          </w:divBdr>
        </w:div>
        <w:div w:id="1734040625">
          <w:marLeft w:val="0"/>
          <w:marRight w:val="0"/>
          <w:marTop w:val="0"/>
          <w:marBottom w:val="0"/>
          <w:divBdr>
            <w:top w:val="none" w:sz="0" w:space="0" w:color="auto"/>
            <w:left w:val="none" w:sz="0" w:space="0" w:color="auto"/>
            <w:bottom w:val="none" w:sz="0" w:space="0" w:color="auto"/>
            <w:right w:val="none" w:sz="0" w:space="0" w:color="auto"/>
          </w:divBdr>
        </w:div>
        <w:div w:id="1595240264">
          <w:marLeft w:val="0"/>
          <w:marRight w:val="0"/>
          <w:marTop w:val="0"/>
          <w:marBottom w:val="0"/>
          <w:divBdr>
            <w:top w:val="none" w:sz="0" w:space="0" w:color="auto"/>
            <w:left w:val="none" w:sz="0" w:space="0" w:color="auto"/>
            <w:bottom w:val="none" w:sz="0" w:space="0" w:color="auto"/>
            <w:right w:val="none" w:sz="0" w:space="0" w:color="auto"/>
          </w:divBdr>
        </w:div>
      </w:divsChild>
    </w:div>
    <w:div w:id="1159688051">
      <w:bodyDiv w:val="1"/>
      <w:marLeft w:val="0"/>
      <w:marRight w:val="0"/>
      <w:marTop w:val="0"/>
      <w:marBottom w:val="0"/>
      <w:divBdr>
        <w:top w:val="none" w:sz="0" w:space="0" w:color="auto"/>
        <w:left w:val="none" w:sz="0" w:space="0" w:color="auto"/>
        <w:bottom w:val="none" w:sz="0" w:space="0" w:color="auto"/>
        <w:right w:val="none" w:sz="0" w:space="0" w:color="auto"/>
      </w:divBdr>
      <w:divsChild>
        <w:div w:id="1390882283">
          <w:marLeft w:val="0"/>
          <w:marRight w:val="0"/>
          <w:marTop w:val="0"/>
          <w:marBottom w:val="0"/>
          <w:divBdr>
            <w:top w:val="none" w:sz="0" w:space="0" w:color="auto"/>
            <w:left w:val="none" w:sz="0" w:space="0" w:color="auto"/>
            <w:bottom w:val="none" w:sz="0" w:space="0" w:color="auto"/>
            <w:right w:val="none" w:sz="0" w:space="0" w:color="auto"/>
          </w:divBdr>
        </w:div>
        <w:div w:id="541015074">
          <w:marLeft w:val="0"/>
          <w:marRight w:val="0"/>
          <w:marTop w:val="0"/>
          <w:marBottom w:val="0"/>
          <w:divBdr>
            <w:top w:val="none" w:sz="0" w:space="0" w:color="auto"/>
            <w:left w:val="none" w:sz="0" w:space="0" w:color="auto"/>
            <w:bottom w:val="none" w:sz="0" w:space="0" w:color="auto"/>
            <w:right w:val="none" w:sz="0" w:space="0" w:color="auto"/>
          </w:divBdr>
        </w:div>
        <w:div w:id="1948733804">
          <w:marLeft w:val="0"/>
          <w:marRight w:val="0"/>
          <w:marTop w:val="0"/>
          <w:marBottom w:val="0"/>
          <w:divBdr>
            <w:top w:val="none" w:sz="0" w:space="0" w:color="auto"/>
            <w:left w:val="none" w:sz="0" w:space="0" w:color="auto"/>
            <w:bottom w:val="none" w:sz="0" w:space="0" w:color="auto"/>
            <w:right w:val="none" w:sz="0" w:space="0" w:color="auto"/>
          </w:divBdr>
        </w:div>
      </w:divsChild>
    </w:div>
    <w:div w:id="1223054655">
      <w:bodyDiv w:val="1"/>
      <w:marLeft w:val="0"/>
      <w:marRight w:val="0"/>
      <w:marTop w:val="0"/>
      <w:marBottom w:val="0"/>
      <w:divBdr>
        <w:top w:val="none" w:sz="0" w:space="0" w:color="auto"/>
        <w:left w:val="none" w:sz="0" w:space="0" w:color="auto"/>
        <w:bottom w:val="none" w:sz="0" w:space="0" w:color="auto"/>
        <w:right w:val="none" w:sz="0" w:space="0" w:color="auto"/>
      </w:divBdr>
      <w:divsChild>
        <w:div w:id="1200774482">
          <w:marLeft w:val="0"/>
          <w:marRight w:val="0"/>
          <w:marTop w:val="0"/>
          <w:marBottom w:val="0"/>
          <w:divBdr>
            <w:top w:val="none" w:sz="0" w:space="0" w:color="auto"/>
            <w:left w:val="none" w:sz="0" w:space="0" w:color="auto"/>
            <w:bottom w:val="none" w:sz="0" w:space="0" w:color="auto"/>
            <w:right w:val="none" w:sz="0" w:space="0" w:color="auto"/>
          </w:divBdr>
        </w:div>
        <w:div w:id="934247411">
          <w:marLeft w:val="0"/>
          <w:marRight w:val="0"/>
          <w:marTop w:val="0"/>
          <w:marBottom w:val="0"/>
          <w:divBdr>
            <w:top w:val="none" w:sz="0" w:space="0" w:color="auto"/>
            <w:left w:val="none" w:sz="0" w:space="0" w:color="auto"/>
            <w:bottom w:val="none" w:sz="0" w:space="0" w:color="auto"/>
            <w:right w:val="none" w:sz="0" w:space="0" w:color="auto"/>
          </w:divBdr>
        </w:div>
        <w:div w:id="1431589185">
          <w:marLeft w:val="0"/>
          <w:marRight w:val="0"/>
          <w:marTop w:val="0"/>
          <w:marBottom w:val="0"/>
          <w:divBdr>
            <w:top w:val="none" w:sz="0" w:space="0" w:color="auto"/>
            <w:left w:val="none" w:sz="0" w:space="0" w:color="auto"/>
            <w:bottom w:val="none" w:sz="0" w:space="0" w:color="auto"/>
            <w:right w:val="none" w:sz="0" w:space="0" w:color="auto"/>
          </w:divBdr>
        </w:div>
      </w:divsChild>
    </w:div>
    <w:div w:id="1272857504">
      <w:bodyDiv w:val="1"/>
      <w:marLeft w:val="0"/>
      <w:marRight w:val="0"/>
      <w:marTop w:val="0"/>
      <w:marBottom w:val="0"/>
      <w:divBdr>
        <w:top w:val="none" w:sz="0" w:space="0" w:color="auto"/>
        <w:left w:val="none" w:sz="0" w:space="0" w:color="auto"/>
        <w:bottom w:val="none" w:sz="0" w:space="0" w:color="auto"/>
        <w:right w:val="none" w:sz="0" w:space="0" w:color="auto"/>
      </w:divBdr>
      <w:divsChild>
        <w:div w:id="1178614456">
          <w:marLeft w:val="0"/>
          <w:marRight w:val="0"/>
          <w:marTop w:val="0"/>
          <w:marBottom w:val="0"/>
          <w:divBdr>
            <w:top w:val="none" w:sz="0" w:space="0" w:color="auto"/>
            <w:left w:val="none" w:sz="0" w:space="0" w:color="auto"/>
            <w:bottom w:val="none" w:sz="0" w:space="0" w:color="auto"/>
            <w:right w:val="none" w:sz="0" w:space="0" w:color="auto"/>
          </w:divBdr>
        </w:div>
        <w:div w:id="828987467">
          <w:marLeft w:val="0"/>
          <w:marRight w:val="0"/>
          <w:marTop w:val="0"/>
          <w:marBottom w:val="0"/>
          <w:divBdr>
            <w:top w:val="none" w:sz="0" w:space="0" w:color="auto"/>
            <w:left w:val="none" w:sz="0" w:space="0" w:color="auto"/>
            <w:bottom w:val="none" w:sz="0" w:space="0" w:color="auto"/>
            <w:right w:val="none" w:sz="0" w:space="0" w:color="auto"/>
          </w:divBdr>
        </w:div>
      </w:divsChild>
    </w:div>
    <w:div w:id="1313214550">
      <w:bodyDiv w:val="1"/>
      <w:marLeft w:val="0"/>
      <w:marRight w:val="0"/>
      <w:marTop w:val="0"/>
      <w:marBottom w:val="0"/>
      <w:divBdr>
        <w:top w:val="none" w:sz="0" w:space="0" w:color="auto"/>
        <w:left w:val="none" w:sz="0" w:space="0" w:color="auto"/>
        <w:bottom w:val="none" w:sz="0" w:space="0" w:color="auto"/>
        <w:right w:val="none" w:sz="0" w:space="0" w:color="auto"/>
      </w:divBdr>
      <w:divsChild>
        <w:div w:id="1886067367">
          <w:marLeft w:val="0"/>
          <w:marRight w:val="0"/>
          <w:marTop w:val="0"/>
          <w:marBottom w:val="0"/>
          <w:divBdr>
            <w:top w:val="none" w:sz="0" w:space="0" w:color="auto"/>
            <w:left w:val="none" w:sz="0" w:space="0" w:color="auto"/>
            <w:bottom w:val="none" w:sz="0" w:space="0" w:color="auto"/>
            <w:right w:val="none" w:sz="0" w:space="0" w:color="auto"/>
          </w:divBdr>
        </w:div>
        <w:div w:id="314837842">
          <w:marLeft w:val="0"/>
          <w:marRight w:val="0"/>
          <w:marTop w:val="0"/>
          <w:marBottom w:val="0"/>
          <w:divBdr>
            <w:top w:val="none" w:sz="0" w:space="0" w:color="auto"/>
            <w:left w:val="none" w:sz="0" w:space="0" w:color="auto"/>
            <w:bottom w:val="none" w:sz="0" w:space="0" w:color="auto"/>
            <w:right w:val="none" w:sz="0" w:space="0" w:color="auto"/>
          </w:divBdr>
        </w:div>
      </w:divsChild>
    </w:div>
    <w:div w:id="1339043495">
      <w:bodyDiv w:val="1"/>
      <w:marLeft w:val="0"/>
      <w:marRight w:val="0"/>
      <w:marTop w:val="0"/>
      <w:marBottom w:val="0"/>
      <w:divBdr>
        <w:top w:val="none" w:sz="0" w:space="0" w:color="auto"/>
        <w:left w:val="none" w:sz="0" w:space="0" w:color="auto"/>
        <w:bottom w:val="none" w:sz="0" w:space="0" w:color="auto"/>
        <w:right w:val="none" w:sz="0" w:space="0" w:color="auto"/>
      </w:divBdr>
      <w:divsChild>
        <w:div w:id="192152108">
          <w:marLeft w:val="0"/>
          <w:marRight w:val="0"/>
          <w:marTop w:val="0"/>
          <w:marBottom w:val="0"/>
          <w:divBdr>
            <w:top w:val="none" w:sz="0" w:space="0" w:color="auto"/>
            <w:left w:val="none" w:sz="0" w:space="0" w:color="auto"/>
            <w:bottom w:val="none" w:sz="0" w:space="0" w:color="auto"/>
            <w:right w:val="none" w:sz="0" w:space="0" w:color="auto"/>
          </w:divBdr>
        </w:div>
        <w:div w:id="1234656279">
          <w:marLeft w:val="0"/>
          <w:marRight w:val="0"/>
          <w:marTop w:val="0"/>
          <w:marBottom w:val="0"/>
          <w:divBdr>
            <w:top w:val="none" w:sz="0" w:space="0" w:color="auto"/>
            <w:left w:val="none" w:sz="0" w:space="0" w:color="auto"/>
            <w:bottom w:val="none" w:sz="0" w:space="0" w:color="auto"/>
            <w:right w:val="none" w:sz="0" w:space="0" w:color="auto"/>
          </w:divBdr>
        </w:div>
        <w:div w:id="337469402">
          <w:marLeft w:val="0"/>
          <w:marRight w:val="0"/>
          <w:marTop w:val="0"/>
          <w:marBottom w:val="0"/>
          <w:divBdr>
            <w:top w:val="none" w:sz="0" w:space="0" w:color="auto"/>
            <w:left w:val="none" w:sz="0" w:space="0" w:color="auto"/>
            <w:bottom w:val="none" w:sz="0" w:space="0" w:color="auto"/>
            <w:right w:val="none" w:sz="0" w:space="0" w:color="auto"/>
          </w:divBdr>
        </w:div>
      </w:divsChild>
    </w:div>
    <w:div w:id="1448045008">
      <w:bodyDiv w:val="1"/>
      <w:marLeft w:val="0"/>
      <w:marRight w:val="0"/>
      <w:marTop w:val="0"/>
      <w:marBottom w:val="0"/>
      <w:divBdr>
        <w:top w:val="none" w:sz="0" w:space="0" w:color="auto"/>
        <w:left w:val="none" w:sz="0" w:space="0" w:color="auto"/>
        <w:bottom w:val="none" w:sz="0" w:space="0" w:color="auto"/>
        <w:right w:val="none" w:sz="0" w:space="0" w:color="auto"/>
      </w:divBdr>
      <w:divsChild>
        <w:div w:id="1405375818">
          <w:marLeft w:val="0"/>
          <w:marRight w:val="0"/>
          <w:marTop w:val="0"/>
          <w:marBottom w:val="0"/>
          <w:divBdr>
            <w:top w:val="none" w:sz="0" w:space="0" w:color="auto"/>
            <w:left w:val="none" w:sz="0" w:space="0" w:color="auto"/>
            <w:bottom w:val="none" w:sz="0" w:space="0" w:color="auto"/>
            <w:right w:val="none" w:sz="0" w:space="0" w:color="auto"/>
          </w:divBdr>
        </w:div>
        <w:div w:id="653922037">
          <w:marLeft w:val="0"/>
          <w:marRight w:val="0"/>
          <w:marTop w:val="0"/>
          <w:marBottom w:val="0"/>
          <w:divBdr>
            <w:top w:val="none" w:sz="0" w:space="0" w:color="auto"/>
            <w:left w:val="none" w:sz="0" w:space="0" w:color="auto"/>
            <w:bottom w:val="none" w:sz="0" w:space="0" w:color="auto"/>
            <w:right w:val="none" w:sz="0" w:space="0" w:color="auto"/>
          </w:divBdr>
        </w:div>
      </w:divsChild>
    </w:div>
    <w:div w:id="1520704540">
      <w:bodyDiv w:val="1"/>
      <w:marLeft w:val="0"/>
      <w:marRight w:val="0"/>
      <w:marTop w:val="0"/>
      <w:marBottom w:val="0"/>
      <w:divBdr>
        <w:top w:val="none" w:sz="0" w:space="0" w:color="auto"/>
        <w:left w:val="none" w:sz="0" w:space="0" w:color="auto"/>
        <w:bottom w:val="none" w:sz="0" w:space="0" w:color="auto"/>
        <w:right w:val="none" w:sz="0" w:space="0" w:color="auto"/>
      </w:divBdr>
      <w:divsChild>
        <w:div w:id="1553614506">
          <w:marLeft w:val="0"/>
          <w:marRight w:val="0"/>
          <w:marTop w:val="0"/>
          <w:marBottom w:val="0"/>
          <w:divBdr>
            <w:top w:val="none" w:sz="0" w:space="0" w:color="auto"/>
            <w:left w:val="none" w:sz="0" w:space="0" w:color="auto"/>
            <w:bottom w:val="none" w:sz="0" w:space="0" w:color="auto"/>
            <w:right w:val="none" w:sz="0" w:space="0" w:color="auto"/>
          </w:divBdr>
        </w:div>
        <w:div w:id="62609016">
          <w:marLeft w:val="0"/>
          <w:marRight w:val="0"/>
          <w:marTop w:val="0"/>
          <w:marBottom w:val="0"/>
          <w:divBdr>
            <w:top w:val="none" w:sz="0" w:space="0" w:color="auto"/>
            <w:left w:val="none" w:sz="0" w:space="0" w:color="auto"/>
            <w:bottom w:val="none" w:sz="0" w:space="0" w:color="auto"/>
            <w:right w:val="none" w:sz="0" w:space="0" w:color="auto"/>
          </w:divBdr>
        </w:div>
      </w:divsChild>
    </w:div>
    <w:div w:id="1567912453">
      <w:bodyDiv w:val="1"/>
      <w:marLeft w:val="0"/>
      <w:marRight w:val="0"/>
      <w:marTop w:val="0"/>
      <w:marBottom w:val="0"/>
      <w:divBdr>
        <w:top w:val="none" w:sz="0" w:space="0" w:color="auto"/>
        <w:left w:val="none" w:sz="0" w:space="0" w:color="auto"/>
        <w:bottom w:val="none" w:sz="0" w:space="0" w:color="auto"/>
        <w:right w:val="none" w:sz="0" w:space="0" w:color="auto"/>
      </w:divBdr>
      <w:divsChild>
        <w:div w:id="1616910438">
          <w:marLeft w:val="0"/>
          <w:marRight w:val="0"/>
          <w:marTop w:val="0"/>
          <w:marBottom w:val="0"/>
          <w:divBdr>
            <w:top w:val="none" w:sz="0" w:space="0" w:color="auto"/>
            <w:left w:val="none" w:sz="0" w:space="0" w:color="auto"/>
            <w:bottom w:val="none" w:sz="0" w:space="0" w:color="auto"/>
            <w:right w:val="none" w:sz="0" w:space="0" w:color="auto"/>
          </w:divBdr>
        </w:div>
        <w:div w:id="191961582">
          <w:marLeft w:val="0"/>
          <w:marRight w:val="0"/>
          <w:marTop w:val="0"/>
          <w:marBottom w:val="0"/>
          <w:divBdr>
            <w:top w:val="none" w:sz="0" w:space="0" w:color="auto"/>
            <w:left w:val="none" w:sz="0" w:space="0" w:color="auto"/>
            <w:bottom w:val="none" w:sz="0" w:space="0" w:color="auto"/>
            <w:right w:val="none" w:sz="0" w:space="0" w:color="auto"/>
          </w:divBdr>
        </w:div>
      </w:divsChild>
    </w:div>
    <w:div w:id="1586066950">
      <w:bodyDiv w:val="1"/>
      <w:marLeft w:val="0"/>
      <w:marRight w:val="0"/>
      <w:marTop w:val="0"/>
      <w:marBottom w:val="0"/>
      <w:divBdr>
        <w:top w:val="none" w:sz="0" w:space="0" w:color="auto"/>
        <w:left w:val="none" w:sz="0" w:space="0" w:color="auto"/>
        <w:bottom w:val="none" w:sz="0" w:space="0" w:color="auto"/>
        <w:right w:val="none" w:sz="0" w:space="0" w:color="auto"/>
      </w:divBdr>
      <w:divsChild>
        <w:div w:id="410201880">
          <w:marLeft w:val="0"/>
          <w:marRight w:val="0"/>
          <w:marTop w:val="0"/>
          <w:marBottom w:val="0"/>
          <w:divBdr>
            <w:top w:val="none" w:sz="0" w:space="0" w:color="auto"/>
            <w:left w:val="none" w:sz="0" w:space="0" w:color="auto"/>
            <w:bottom w:val="none" w:sz="0" w:space="0" w:color="auto"/>
            <w:right w:val="none" w:sz="0" w:space="0" w:color="auto"/>
          </w:divBdr>
        </w:div>
        <w:div w:id="856235523">
          <w:marLeft w:val="0"/>
          <w:marRight w:val="0"/>
          <w:marTop w:val="0"/>
          <w:marBottom w:val="0"/>
          <w:divBdr>
            <w:top w:val="none" w:sz="0" w:space="0" w:color="auto"/>
            <w:left w:val="none" w:sz="0" w:space="0" w:color="auto"/>
            <w:bottom w:val="none" w:sz="0" w:space="0" w:color="auto"/>
            <w:right w:val="none" w:sz="0" w:space="0" w:color="auto"/>
          </w:divBdr>
        </w:div>
        <w:div w:id="1968008652">
          <w:marLeft w:val="0"/>
          <w:marRight w:val="0"/>
          <w:marTop w:val="0"/>
          <w:marBottom w:val="0"/>
          <w:divBdr>
            <w:top w:val="none" w:sz="0" w:space="0" w:color="auto"/>
            <w:left w:val="none" w:sz="0" w:space="0" w:color="auto"/>
            <w:bottom w:val="none" w:sz="0" w:space="0" w:color="auto"/>
            <w:right w:val="none" w:sz="0" w:space="0" w:color="auto"/>
          </w:divBdr>
        </w:div>
        <w:div w:id="1668096145">
          <w:marLeft w:val="0"/>
          <w:marRight w:val="0"/>
          <w:marTop w:val="0"/>
          <w:marBottom w:val="0"/>
          <w:divBdr>
            <w:top w:val="none" w:sz="0" w:space="0" w:color="auto"/>
            <w:left w:val="none" w:sz="0" w:space="0" w:color="auto"/>
            <w:bottom w:val="none" w:sz="0" w:space="0" w:color="auto"/>
            <w:right w:val="none" w:sz="0" w:space="0" w:color="auto"/>
          </w:divBdr>
        </w:div>
      </w:divsChild>
    </w:div>
    <w:div w:id="1681159871">
      <w:bodyDiv w:val="1"/>
      <w:marLeft w:val="0"/>
      <w:marRight w:val="0"/>
      <w:marTop w:val="0"/>
      <w:marBottom w:val="0"/>
      <w:divBdr>
        <w:top w:val="none" w:sz="0" w:space="0" w:color="auto"/>
        <w:left w:val="none" w:sz="0" w:space="0" w:color="auto"/>
        <w:bottom w:val="none" w:sz="0" w:space="0" w:color="auto"/>
        <w:right w:val="none" w:sz="0" w:space="0" w:color="auto"/>
      </w:divBdr>
      <w:divsChild>
        <w:div w:id="1092970429">
          <w:marLeft w:val="0"/>
          <w:marRight w:val="0"/>
          <w:marTop w:val="0"/>
          <w:marBottom w:val="0"/>
          <w:divBdr>
            <w:top w:val="none" w:sz="0" w:space="0" w:color="auto"/>
            <w:left w:val="none" w:sz="0" w:space="0" w:color="auto"/>
            <w:bottom w:val="none" w:sz="0" w:space="0" w:color="auto"/>
            <w:right w:val="none" w:sz="0" w:space="0" w:color="auto"/>
          </w:divBdr>
          <w:divsChild>
            <w:div w:id="1065489494">
              <w:marLeft w:val="0"/>
              <w:marRight w:val="0"/>
              <w:marTop w:val="0"/>
              <w:marBottom w:val="0"/>
              <w:divBdr>
                <w:top w:val="none" w:sz="0" w:space="0" w:color="auto"/>
                <w:left w:val="none" w:sz="0" w:space="0" w:color="auto"/>
                <w:bottom w:val="none" w:sz="0" w:space="0" w:color="auto"/>
                <w:right w:val="none" w:sz="0" w:space="0" w:color="auto"/>
              </w:divBdr>
              <w:divsChild>
                <w:div w:id="845242526">
                  <w:marLeft w:val="0"/>
                  <w:marRight w:val="0"/>
                  <w:marTop w:val="0"/>
                  <w:marBottom w:val="0"/>
                  <w:divBdr>
                    <w:top w:val="none" w:sz="0" w:space="0" w:color="auto"/>
                    <w:left w:val="none" w:sz="0" w:space="0" w:color="auto"/>
                    <w:bottom w:val="none" w:sz="0" w:space="0" w:color="auto"/>
                    <w:right w:val="none" w:sz="0" w:space="0" w:color="auto"/>
                  </w:divBdr>
                  <w:divsChild>
                    <w:div w:id="21789029">
                      <w:marLeft w:val="0"/>
                      <w:marRight w:val="0"/>
                      <w:marTop w:val="0"/>
                      <w:marBottom w:val="0"/>
                      <w:divBdr>
                        <w:top w:val="none" w:sz="0" w:space="0" w:color="auto"/>
                        <w:left w:val="none" w:sz="0" w:space="0" w:color="auto"/>
                        <w:bottom w:val="none" w:sz="0" w:space="0" w:color="auto"/>
                        <w:right w:val="none" w:sz="0" w:space="0" w:color="auto"/>
                      </w:divBdr>
                      <w:divsChild>
                        <w:div w:id="1945646204">
                          <w:marLeft w:val="0"/>
                          <w:marRight w:val="-14400"/>
                          <w:marTop w:val="0"/>
                          <w:marBottom w:val="0"/>
                          <w:divBdr>
                            <w:top w:val="none" w:sz="0" w:space="0" w:color="auto"/>
                            <w:left w:val="none" w:sz="0" w:space="0" w:color="auto"/>
                            <w:bottom w:val="none" w:sz="0" w:space="0" w:color="auto"/>
                            <w:right w:val="none" w:sz="0" w:space="0" w:color="auto"/>
                          </w:divBdr>
                          <w:divsChild>
                            <w:div w:id="1424228552">
                              <w:marLeft w:val="0"/>
                              <w:marRight w:val="0"/>
                              <w:marTop w:val="0"/>
                              <w:marBottom w:val="0"/>
                              <w:divBdr>
                                <w:top w:val="none" w:sz="0" w:space="0" w:color="auto"/>
                                <w:left w:val="none" w:sz="0" w:space="0" w:color="auto"/>
                                <w:bottom w:val="none" w:sz="0" w:space="0" w:color="auto"/>
                                <w:right w:val="none" w:sz="0" w:space="0" w:color="auto"/>
                              </w:divBdr>
                              <w:divsChild>
                                <w:div w:id="266738141">
                                  <w:marLeft w:val="0"/>
                                  <w:marRight w:val="0"/>
                                  <w:marTop w:val="0"/>
                                  <w:marBottom w:val="0"/>
                                  <w:divBdr>
                                    <w:top w:val="none" w:sz="0" w:space="0" w:color="auto"/>
                                    <w:left w:val="none" w:sz="0" w:space="0" w:color="auto"/>
                                    <w:bottom w:val="none" w:sz="0" w:space="0" w:color="auto"/>
                                    <w:right w:val="none" w:sz="0" w:space="0" w:color="auto"/>
                                  </w:divBdr>
                                  <w:divsChild>
                                    <w:div w:id="1995332114">
                                      <w:marLeft w:val="0"/>
                                      <w:marRight w:val="0"/>
                                      <w:marTop w:val="0"/>
                                      <w:marBottom w:val="0"/>
                                      <w:divBdr>
                                        <w:top w:val="none" w:sz="0" w:space="0" w:color="auto"/>
                                        <w:left w:val="none" w:sz="0" w:space="0" w:color="auto"/>
                                        <w:bottom w:val="none" w:sz="0" w:space="0" w:color="auto"/>
                                        <w:right w:val="none" w:sz="0" w:space="0" w:color="auto"/>
                                      </w:divBdr>
                                      <w:divsChild>
                                        <w:div w:id="1449470054">
                                          <w:marLeft w:val="0"/>
                                          <w:marRight w:val="0"/>
                                          <w:marTop w:val="0"/>
                                          <w:marBottom w:val="0"/>
                                          <w:divBdr>
                                            <w:top w:val="none" w:sz="0" w:space="0" w:color="auto"/>
                                            <w:left w:val="none" w:sz="0" w:space="0" w:color="auto"/>
                                            <w:bottom w:val="none" w:sz="0" w:space="0" w:color="auto"/>
                                            <w:right w:val="none" w:sz="0" w:space="0" w:color="auto"/>
                                          </w:divBdr>
                                          <w:divsChild>
                                            <w:div w:id="432870073">
                                              <w:marLeft w:val="0"/>
                                              <w:marRight w:val="0"/>
                                              <w:marTop w:val="0"/>
                                              <w:marBottom w:val="0"/>
                                              <w:divBdr>
                                                <w:top w:val="none" w:sz="0" w:space="0" w:color="auto"/>
                                                <w:left w:val="none" w:sz="0" w:space="0" w:color="auto"/>
                                                <w:bottom w:val="none" w:sz="0" w:space="0" w:color="auto"/>
                                                <w:right w:val="none" w:sz="0" w:space="0" w:color="auto"/>
                                              </w:divBdr>
                                              <w:divsChild>
                                                <w:div w:id="1302922344">
                                                  <w:marLeft w:val="0"/>
                                                  <w:marRight w:val="0"/>
                                                  <w:marTop w:val="0"/>
                                                  <w:marBottom w:val="0"/>
                                                  <w:divBdr>
                                                    <w:top w:val="none" w:sz="0" w:space="0" w:color="auto"/>
                                                    <w:left w:val="none" w:sz="0" w:space="0" w:color="auto"/>
                                                    <w:bottom w:val="none" w:sz="0" w:space="0" w:color="auto"/>
                                                    <w:right w:val="none" w:sz="0" w:space="0" w:color="auto"/>
                                                  </w:divBdr>
                                                </w:div>
                                                <w:div w:id="471867422">
                                                  <w:marLeft w:val="0"/>
                                                  <w:marRight w:val="0"/>
                                                  <w:marTop w:val="0"/>
                                                  <w:marBottom w:val="0"/>
                                                  <w:divBdr>
                                                    <w:top w:val="none" w:sz="0" w:space="0" w:color="auto"/>
                                                    <w:left w:val="none" w:sz="0" w:space="0" w:color="auto"/>
                                                    <w:bottom w:val="none" w:sz="0" w:space="0" w:color="auto"/>
                                                    <w:right w:val="none" w:sz="0" w:space="0" w:color="auto"/>
                                                  </w:divBdr>
                                                </w:div>
                                                <w:div w:id="49067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411624">
      <w:bodyDiv w:val="1"/>
      <w:marLeft w:val="0"/>
      <w:marRight w:val="0"/>
      <w:marTop w:val="0"/>
      <w:marBottom w:val="0"/>
      <w:divBdr>
        <w:top w:val="none" w:sz="0" w:space="0" w:color="auto"/>
        <w:left w:val="none" w:sz="0" w:space="0" w:color="auto"/>
        <w:bottom w:val="none" w:sz="0" w:space="0" w:color="auto"/>
        <w:right w:val="none" w:sz="0" w:space="0" w:color="auto"/>
      </w:divBdr>
      <w:divsChild>
        <w:div w:id="1799840217">
          <w:marLeft w:val="0"/>
          <w:marRight w:val="0"/>
          <w:marTop w:val="0"/>
          <w:marBottom w:val="0"/>
          <w:divBdr>
            <w:top w:val="none" w:sz="0" w:space="0" w:color="auto"/>
            <w:left w:val="none" w:sz="0" w:space="0" w:color="auto"/>
            <w:bottom w:val="none" w:sz="0" w:space="0" w:color="auto"/>
            <w:right w:val="none" w:sz="0" w:space="0" w:color="auto"/>
          </w:divBdr>
          <w:divsChild>
            <w:div w:id="935360740">
              <w:marLeft w:val="0"/>
              <w:marRight w:val="0"/>
              <w:marTop w:val="0"/>
              <w:marBottom w:val="0"/>
              <w:divBdr>
                <w:top w:val="none" w:sz="0" w:space="0" w:color="auto"/>
                <w:left w:val="none" w:sz="0" w:space="0" w:color="auto"/>
                <w:bottom w:val="none" w:sz="0" w:space="0" w:color="auto"/>
                <w:right w:val="none" w:sz="0" w:space="0" w:color="auto"/>
              </w:divBdr>
              <w:divsChild>
                <w:div w:id="864052359">
                  <w:marLeft w:val="0"/>
                  <w:marRight w:val="0"/>
                  <w:marTop w:val="0"/>
                  <w:marBottom w:val="0"/>
                  <w:divBdr>
                    <w:top w:val="none" w:sz="0" w:space="0" w:color="auto"/>
                    <w:left w:val="none" w:sz="0" w:space="0" w:color="auto"/>
                    <w:bottom w:val="none" w:sz="0" w:space="0" w:color="auto"/>
                    <w:right w:val="none" w:sz="0" w:space="0" w:color="auto"/>
                  </w:divBdr>
                  <w:divsChild>
                    <w:div w:id="150216447">
                      <w:marLeft w:val="0"/>
                      <w:marRight w:val="0"/>
                      <w:marTop w:val="0"/>
                      <w:marBottom w:val="0"/>
                      <w:divBdr>
                        <w:top w:val="none" w:sz="0" w:space="0" w:color="auto"/>
                        <w:left w:val="none" w:sz="0" w:space="0" w:color="auto"/>
                        <w:bottom w:val="none" w:sz="0" w:space="0" w:color="auto"/>
                        <w:right w:val="none" w:sz="0" w:space="0" w:color="auto"/>
                      </w:divBdr>
                      <w:divsChild>
                        <w:div w:id="2118020941">
                          <w:marLeft w:val="0"/>
                          <w:marRight w:val="-14400"/>
                          <w:marTop w:val="0"/>
                          <w:marBottom w:val="0"/>
                          <w:divBdr>
                            <w:top w:val="none" w:sz="0" w:space="0" w:color="auto"/>
                            <w:left w:val="none" w:sz="0" w:space="0" w:color="auto"/>
                            <w:bottom w:val="none" w:sz="0" w:space="0" w:color="auto"/>
                            <w:right w:val="none" w:sz="0" w:space="0" w:color="auto"/>
                          </w:divBdr>
                          <w:divsChild>
                            <w:div w:id="1078795533">
                              <w:marLeft w:val="0"/>
                              <w:marRight w:val="0"/>
                              <w:marTop w:val="0"/>
                              <w:marBottom w:val="0"/>
                              <w:divBdr>
                                <w:top w:val="none" w:sz="0" w:space="0" w:color="auto"/>
                                <w:left w:val="none" w:sz="0" w:space="0" w:color="auto"/>
                                <w:bottom w:val="none" w:sz="0" w:space="0" w:color="auto"/>
                                <w:right w:val="none" w:sz="0" w:space="0" w:color="auto"/>
                              </w:divBdr>
                              <w:divsChild>
                                <w:div w:id="564753801">
                                  <w:marLeft w:val="0"/>
                                  <w:marRight w:val="0"/>
                                  <w:marTop w:val="0"/>
                                  <w:marBottom w:val="0"/>
                                  <w:divBdr>
                                    <w:top w:val="none" w:sz="0" w:space="0" w:color="auto"/>
                                    <w:left w:val="none" w:sz="0" w:space="0" w:color="auto"/>
                                    <w:bottom w:val="none" w:sz="0" w:space="0" w:color="auto"/>
                                    <w:right w:val="none" w:sz="0" w:space="0" w:color="auto"/>
                                  </w:divBdr>
                                  <w:divsChild>
                                    <w:div w:id="543056890">
                                      <w:marLeft w:val="0"/>
                                      <w:marRight w:val="0"/>
                                      <w:marTop w:val="0"/>
                                      <w:marBottom w:val="0"/>
                                      <w:divBdr>
                                        <w:top w:val="none" w:sz="0" w:space="0" w:color="auto"/>
                                        <w:left w:val="none" w:sz="0" w:space="0" w:color="auto"/>
                                        <w:bottom w:val="none" w:sz="0" w:space="0" w:color="auto"/>
                                        <w:right w:val="none" w:sz="0" w:space="0" w:color="auto"/>
                                      </w:divBdr>
                                      <w:divsChild>
                                        <w:div w:id="1964577140">
                                          <w:marLeft w:val="0"/>
                                          <w:marRight w:val="0"/>
                                          <w:marTop w:val="0"/>
                                          <w:marBottom w:val="0"/>
                                          <w:divBdr>
                                            <w:top w:val="none" w:sz="0" w:space="0" w:color="auto"/>
                                            <w:left w:val="none" w:sz="0" w:space="0" w:color="auto"/>
                                            <w:bottom w:val="none" w:sz="0" w:space="0" w:color="auto"/>
                                            <w:right w:val="none" w:sz="0" w:space="0" w:color="auto"/>
                                          </w:divBdr>
                                          <w:divsChild>
                                            <w:div w:id="481889400">
                                              <w:marLeft w:val="0"/>
                                              <w:marRight w:val="0"/>
                                              <w:marTop w:val="0"/>
                                              <w:marBottom w:val="0"/>
                                              <w:divBdr>
                                                <w:top w:val="none" w:sz="0" w:space="0" w:color="auto"/>
                                                <w:left w:val="none" w:sz="0" w:space="0" w:color="auto"/>
                                                <w:bottom w:val="none" w:sz="0" w:space="0" w:color="auto"/>
                                                <w:right w:val="none" w:sz="0" w:space="0" w:color="auto"/>
                                              </w:divBdr>
                                              <w:divsChild>
                                                <w:div w:id="20666977">
                                                  <w:marLeft w:val="0"/>
                                                  <w:marRight w:val="0"/>
                                                  <w:marTop w:val="0"/>
                                                  <w:marBottom w:val="0"/>
                                                  <w:divBdr>
                                                    <w:top w:val="none" w:sz="0" w:space="0" w:color="auto"/>
                                                    <w:left w:val="none" w:sz="0" w:space="0" w:color="auto"/>
                                                    <w:bottom w:val="none" w:sz="0" w:space="0" w:color="auto"/>
                                                    <w:right w:val="none" w:sz="0" w:space="0" w:color="auto"/>
                                                  </w:divBdr>
                                                </w:div>
                                                <w:div w:id="1445005115">
                                                  <w:marLeft w:val="0"/>
                                                  <w:marRight w:val="0"/>
                                                  <w:marTop w:val="0"/>
                                                  <w:marBottom w:val="0"/>
                                                  <w:divBdr>
                                                    <w:top w:val="none" w:sz="0" w:space="0" w:color="auto"/>
                                                    <w:left w:val="none" w:sz="0" w:space="0" w:color="auto"/>
                                                    <w:bottom w:val="none" w:sz="0" w:space="0" w:color="auto"/>
                                                    <w:right w:val="none" w:sz="0" w:space="0" w:color="auto"/>
                                                  </w:divBdr>
                                                </w:div>
                                                <w:div w:id="1519857398">
                                                  <w:marLeft w:val="0"/>
                                                  <w:marRight w:val="0"/>
                                                  <w:marTop w:val="0"/>
                                                  <w:marBottom w:val="0"/>
                                                  <w:divBdr>
                                                    <w:top w:val="none" w:sz="0" w:space="0" w:color="auto"/>
                                                    <w:left w:val="none" w:sz="0" w:space="0" w:color="auto"/>
                                                    <w:bottom w:val="none" w:sz="0" w:space="0" w:color="auto"/>
                                                    <w:right w:val="none" w:sz="0" w:space="0" w:color="auto"/>
                                                  </w:divBdr>
                                                </w:div>
                                                <w:div w:id="8069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2696736">
      <w:bodyDiv w:val="1"/>
      <w:marLeft w:val="0"/>
      <w:marRight w:val="0"/>
      <w:marTop w:val="0"/>
      <w:marBottom w:val="0"/>
      <w:divBdr>
        <w:top w:val="none" w:sz="0" w:space="0" w:color="auto"/>
        <w:left w:val="none" w:sz="0" w:space="0" w:color="auto"/>
        <w:bottom w:val="none" w:sz="0" w:space="0" w:color="auto"/>
        <w:right w:val="none" w:sz="0" w:space="0" w:color="auto"/>
      </w:divBdr>
      <w:divsChild>
        <w:div w:id="989099169">
          <w:marLeft w:val="0"/>
          <w:marRight w:val="0"/>
          <w:marTop w:val="0"/>
          <w:marBottom w:val="0"/>
          <w:divBdr>
            <w:top w:val="none" w:sz="0" w:space="0" w:color="auto"/>
            <w:left w:val="none" w:sz="0" w:space="0" w:color="auto"/>
            <w:bottom w:val="none" w:sz="0" w:space="0" w:color="auto"/>
            <w:right w:val="none" w:sz="0" w:space="0" w:color="auto"/>
          </w:divBdr>
          <w:divsChild>
            <w:div w:id="359819156">
              <w:marLeft w:val="0"/>
              <w:marRight w:val="0"/>
              <w:marTop w:val="100"/>
              <w:marBottom w:val="100"/>
              <w:divBdr>
                <w:top w:val="none" w:sz="0" w:space="0" w:color="auto"/>
                <w:left w:val="none" w:sz="0" w:space="0" w:color="auto"/>
                <w:bottom w:val="none" w:sz="0" w:space="0" w:color="auto"/>
                <w:right w:val="none" w:sz="0" w:space="0" w:color="auto"/>
              </w:divBdr>
              <w:divsChild>
                <w:div w:id="398791181">
                  <w:marLeft w:val="0"/>
                  <w:marRight w:val="0"/>
                  <w:marTop w:val="0"/>
                  <w:marBottom w:val="0"/>
                  <w:divBdr>
                    <w:top w:val="none" w:sz="0" w:space="0" w:color="auto"/>
                    <w:left w:val="none" w:sz="0" w:space="0" w:color="auto"/>
                    <w:bottom w:val="single" w:sz="6" w:space="15" w:color="DFE0E1"/>
                    <w:right w:val="none" w:sz="0" w:space="0" w:color="auto"/>
                  </w:divBdr>
                  <w:divsChild>
                    <w:div w:id="292369889">
                      <w:marLeft w:val="0"/>
                      <w:marRight w:val="0"/>
                      <w:marTop w:val="0"/>
                      <w:marBottom w:val="0"/>
                      <w:divBdr>
                        <w:top w:val="none" w:sz="0" w:space="0" w:color="auto"/>
                        <w:left w:val="none" w:sz="0" w:space="0" w:color="auto"/>
                        <w:bottom w:val="none" w:sz="0" w:space="0" w:color="auto"/>
                        <w:right w:val="none" w:sz="0" w:space="0" w:color="auto"/>
                      </w:divBdr>
                      <w:divsChild>
                        <w:div w:id="1106003700">
                          <w:marLeft w:val="0"/>
                          <w:marRight w:val="0"/>
                          <w:marTop w:val="0"/>
                          <w:marBottom w:val="0"/>
                          <w:divBdr>
                            <w:top w:val="none" w:sz="0" w:space="0" w:color="auto"/>
                            <w:left w:val="none" w:sz="0" w:space="0" w:color="auto"/>
                            <w:bottom w:val="none" w:sz="0" w:space="0" w:color="auto"/>
                            <w:right w:val="none" w:sz="0" w:space="0" w:color="auto"/>
                          </w:divBdr>
                          <w:divsChild>
                            <w:div w:id="345131572">
                              <w:marLeft w:val="0"/>
                              <w:marRight w:val="0"/>
                              <w:marTop w:val="0"/>
                              <w:marBottom w:val="0"/>
                              <w:divBdr>
                                <w:top w:val="none" w:sz="0" w:space="0" w:color="auto"/>
                                <w:left w:val="none" w:sz="0" w:space="0" w:color="auto"/>
                                <w:bottom w:val="none" w:sz="0" w:space="0" w:color="auto"/>
                                <w:right w:val="none" w:sz="0" w:space="0" w:color="auto"/>
                              </w:divBdr>
                              <w:divsChild>
                                <w:div w:id="1286503360">
                                  <w:marLeft w:val="0"/>
                                  <w:marRight w:val="0"/>
                                  <w:marTop w:val="0"/>
                                  <w:marBottom w:val="0"/>
                                  <w:divBdr>
                                    <w:top w:val="none" w:sz="0" w:space="0" w:color="auto"/>
                                    <w:left w:val="none" w:sz="0" w:space="0" w:color="auto"/>
                                    <w:bottom w:val="none" w:sz="0" w:space="0" w:color="auto"/>
                                    <w:right w:val="none" w:sz="0" w:space="0" w:color="auto"/>
                                  </w:divBdr>
                                  <w:divsChild>
                                    <w:div w:id="832337003">
                                      <w:marLeft w:val="0"/>
                                      <w:marRight w:val="0"/>
                                      <w:marTop w:val="0"/>
                                      <w:marBottom w:val="0"/>
                                      <w:divBdr>
                                        <w:top w:val="none" w:sz="0" w:space="0" w:color="auto"/>
                                        <w:left w:val="none" w:sz="0" w:space="0" w:color="auto"/>
                                        <w:bottom w:val="none" w:sz="0" w:space="0" w:color="auto"/>
                                        <w:right w:val="none" w:sz="0" w:space="0" w:color="auto"/>
                                      </w:divBdr>
                                      <w:divsChild>
                                        <w:div w:id="1537891893">
                                          <w:marLeft w:val="0"/>
                                          <w:marRight w:val="0"/>
                                          <w:marTop w:val="0"/>
                                          <w:marBottom w:val="0"/>
                                          <w:divBdr>
                                            <w:top w:val="none" w:sz="0" w:space="0" w:color="auto"/>
                                            <w:left w:val="none" w:sz="0" w:space="0" w:color="auto"/>
                                            <w:bottom w:val="none" w:sz="0" w:space="0" w:color="auto"/>
                                            <w:right w:val="none" w:sz="0" w:space="0" w:color="auto"/>
                                          </w:divBdr>
                                          <w:divsChild>
                                            <w:div w:id="1507599111">
                                              <w:marLeft w:val="0"/>
                                              <w:marRight w:val="0"/>
                                              <w:marTop w:val="0"/>
                                              <w:marBottom w:val="0"/>
                                              <w:divBdr>
                                                <w:top w:val="none" w:sz="0" w:space="0" w:color="auto"/>
                                                <w:left w:val="none" w:sz="0" w:space="0" w:color="auto"/>
                                                <w:bottom w:val="none" w:sz="0" w:space="0" w:color="auto"/>
                                                <w:right w:val="none" w:sz="0" w:space="0" w:color="auto"/>
                                              </w:divBdr>
                                              <w:divsChild>
                                                <w:div w:id="90514020">
                                                  <w:marLeft w:val="0"/>
                                                  <w:marRight w:val="0"/>
                                                  <w:marTop w:val="0"/>
                                                  <w:marBottom w:val="0"/>
                                                  <w:divBdr>
                                                    <w:top w:val="none" w:sz="0" w:space="0" w:color="auto"/>
                                                    <w:left w:val="none" w:sz="0" w:space="0" w:color="auto"/>
                                                    <w:bottom w:val="none" w:sz="0" w:space="0" w:color="auto"/>
                                                    <w:right w:val="none" w:sz="0" w:space="0" w:color="auto"/>
                                                  </w:divBdr>
                                                  <w:divsChild>
                                                    <w:div w:id="1160463291">
                                                      <w:marLeft w:val="150"/>
                                                      <w:marRight w:val="150"/>
                                                      <w:marTop w:val="0"/>
                                                      <w:marBottom w:val="0"/>
                                                      <w:divBdr>
                                                        <w:top w:val="none" w:sz="0" w:space="0" w:color="auto"/>
                                                        <w:left w:val="none" w:sz="0" w:space="0" w:color="auto"/>
                                                        <w:bottom w:val="none" w:sz="0" w:space="0" w:color="auto"/>
                                                        <w:right w:val="none" w:sz="0" w:space="0" w:color="auto"/>
                                                      </w:divBdr>
                                                      <w:divsChild>
                                                        <w:div w:id="818423616">
                                                          <w:marLeft w:val="0"/>
                                                          <w:marRight w:val="0"/>
                                                          <w:marTop w:val="0"/>
                                                          <w:marBottom w:val="0"/>
                                                          <w:divBdr>
                                                            <w:top w:val="none" w:sz="0" w:space="0" w:color="auto"/>
                                                            <w:left w:val="none" w:sz="0" w:space="0" w:color="auto"/>
                                                            <w:bottom w:val="none" w:sz="0" w:space="0" w:color="auto"/>
                                                            <w:right w:val="none" w:sz="0" w:space="0" w:color="auto"/>
                                                          </w:divBdr>
                                                          <w:divsChild>
                                                            <w:div w:id="71770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65551526">
      <w:bodyDiv w:val="1"/>
      <w:marLeft w:val="0"/>
      <w:marRight w:val="0"/>
      <w:marTop w:val="0"/>
      <w:marBottom w:val="0"/>
      <w:divBdr>
        <w:top w:val="none" w:sz="0" w:space="0" w:color="auto"/>
        <w:left w:val="none" w:sz="0" w:space="0" w:color="auto"/>
        <w:bottom w:val="none" w:sz="0" w:space="0" w:color="auto"/>
        <w:right w:val="none" w:sz="0" w:space="0" w:color="auto"/>
      </w:divBdr>
      <w:divsChild>
        <w:div w:id="839151593">
          <w:marLeft w:val="0"/>
          <w:marRight w:val="0"/>
          <w:marTop w:val="0"/>
          <w:marBottom w:val="0"/>
          <w:divBdr>
            <w:top w:val="none" w:sz="0" w:space="0" w:color="auto"/>
            <w:left w:val="none" w:sz="0" w:space="0" w:color="auto"/>
            <w:bottom w:val="none" w:sz="0" w:space="0" w:color="auto"/>
            <w:right w:val="none" w:sz="0" w:space="0" w:color="auto"/>
          </w:divBdr>
        </w:div>
        <w:div w:id="1474716136">
          <w:marLeft w:val="0"/>
          <w:marRight w:val="0"/>
          <w:marTop w:val="0"/>
          <w:marBottom w:val="0"/>
          <w:divBdr>
            <w:top w:val="none" w:sz="0" w:space="0" w:color="auto"/>
            <w:left w:val="none" w:sz="0" w:space="0" w:color="auto"/>
            <w:bottom w:val="none" w:sz="0" w:space="0" w:color="auto"/>
            <w:right w:val="none" w:sz="0" w:space="0" w:color="auto"/>
          </w:divBdr>
        </w:div>
        <w:div w:id="950160546">
          <w:marLeft w:val="0"/>
          <w:marRight w:val="0"/>
          <w:marTop w:val="0"/>
          <w:marBottom w:val="0"/>
          <w:divBdr>
            <w:top w:val="none" w:sz="0" w:space="0" w:color="auto"/>
            <w:left w:val="none" w:sz="0" w:space="0" w:color="auto"/>
            <w:bottom w:val="none" w:sz="0" w:space="0" w:color="auto"/>
            <w:right w:val="none" w:sz="0" w:space="0" w:color="auto"/>
          </w:divBdr>
        </w:div>
        <w:div w:id="2827316">
          <w:marLeft w:val="0"/>
          <w:marRight w:val="0"/>
          <w:marTop w:val="0"/>
          <w:marBottom w:val="0"/>
          <w:divBdr>
            <w:top w:val="none" w:sz="0" w:space="0" w:color="auto"/>
            <w:left w:val="none" w:sz="0" w:space="0" w:color="auto"/>
            <w:bottom w:val="none" w:sz="0" w:space="0" w:color="auto"/>
            <w:right w:val="none" w:sz="0" w:space="0" w:color="auto"/>
          </w:divBdr>
        </w:div>
        <w:div w:id="1628703373">
          <w:marLeft w:val="0"/>
          <w:marRight w:val="0"/>
          <w:marTop w:val="0"/>
          <w:marBottom w:val="0"/>
          <w:divBdr>
            <w:top w:val="none" w:sz="0" w:space="0" w:color="auto"/>
            <w:left w:val="none" w:sz="0" w:space="0" w:color="auto"/>
            <w:bottom w:val="none" w:sz="0" w:space="0" w:color="auto"/>
            <w:right w:val="none" w:sz="0" w:space="0" w:color="auto"/>
          </w:divBdr>
        </w:div>
        <w:div w:id="1548878479">
          <w:marLeft w:val="0"/>
          <w:marRight w:val="0"/>
          <w:marTop w:val="0"/>
          <w:marBottom w:val="0"/>
          <w:divBdr>
            <w:top w:val="none" w:sz="0" w:space="0" w:color="auto"/>
            <w:left w:val="none" w:sz="0" w:space="0" w:color="auto"/>
            <w:bottom w:val="none" w:sz="0" w:space="0" w:color="auto"/>
            <w:right w:val="none" w:sz="0" w:space="0" w:color="auto"/>
          </w:divBdr>
        </w:div>
        <w:div w:id="962272378">
          <w:marLeft w:val="0"/>
          <w:marRight w:val="0"/>
          <w:marTop w:val="0"/>
          <w:marBottom w:val="0"/>
          <w:divBdr>
            <w:top w:val="none" w:sz="0" w:space="0" w:color="auto"/>
            <w:left w:val="none" w:sz="0" w:space="0" w:color="auto"/>
            <w:bottom w:val="none" w:sz="0" w:space="0" w:color="auto"/>
            <w:right w:val="none" w:sz="0" w:space="0" w:color="auto"/>
          </w:divBdr>
        </w:div>
        <w:div w:id="1992907751">
          <w:marLeft w:val="0"/>
          <w:marRight w:val="0"/>
          <w:marTop w:val="0"/>
          <w:marBottom w:val="0"/>
          <w:divBdr>
            <w:top w:val="none" w:sz="0" w:space="0" w:color="auto"/>
            <w:left w:val="none" w:sz="0" w:space="0" w:color="auto"/>
            <w:bottom w:val="none" w:sz="0" w:space="0" w:color="auto"/>
            <w:right w:val="none" w:sz="0" w:space="0" w:color="auto"/>
          </w:divBdr>
        </w:div>
        <w:div w:id="1513448708">
          <w:marLeft w:val="0"/>
          <w:marRight w:val="0"/>
          <w:marTop w:val="0"/>
          <w:marBottom w:val="0"/>
          <w:divBdr>
            <w:top w:val="none" w:sz="0" w:space="0" w:color="auto"/>
            <w:left w:val="none" w:sz="0" w:space="0" w:color="auto"/>
            <w:bottom w:val="none" w:sz="0" w:space="0" w:color="auto"/>
            <w:right w:val="none" w:sz="0" w:space="0" w:color="auto"/>
          </w:divBdr>
        </w:div>
        <w:div w:id="1831019494">
          <w:marLeft w:val="0"/>
          <w:marRight w:val="0"/>
          <w:marTop w:val="0"/>
          <w:marBottom w:val="0"/>
          <w:divBdr>
            <w:top w:val="none" w:sz="0" w:space="0" w:color="auto"/>
            <w:left w:val="none" w:sz="0" w:space="0" w:color="auto"/>
            <w:bottom w:val="none" w:sz="0" w:space="0" w:color="auto"/>
            <w:right w:val="none" w:sz="0" w:space="0" w:color="auto"/>
          </w:divBdr>
        </w:div>
        <w:div w:id="950092006">
          <w:marLeft w:val="0"/>
          <w:marRight w:val="0"/>
          <w:marTop w:val="0"/>
          <w:marBottom w:val="0"/>
          <w:divBdr>
            <w:top w:val="none" w:sz="0" w:space="0" w:color="auto"/>
            <w:left w:val="none" w:sz="0" w:space="0" w:color="auto"/>
            <w:bottom w:val="none" w:sz="0" w:space="0" w:color="auto"/>
            <w:right w:val="none" w:sz="0" w:space="0" w:color="auto"/>
          </w:divBdr>
        </w:div>
        <w:div w:id="1545288510">
          <w:marLeft w:val="0"/>
          <w:marRight w:val="0"/>
          <w:marTop w:val="0"/>
          <w:marBottom w:val="0"/>
          <w:divBdr>
            <w:top w:val="none" w:sz="0" w:space="0" w:color="auto"/>
            <w:left w:val="none" w:sz="0" w:space="0" w:color="auto"/>
            <w:bottom w:val="none" w:sz="0" w:space="0" w:color="auto"/>
            <w:right w:val="none" w:sz="0" w:space="0" w:color="auto"/>
          </w:divBdr>
        </w:div>
        <w:div w:id="1692608965">
          <w:marLeft w:val="0"/>
          <w:marRight w:val="0"/>
          <w:marTop w:val="0"/>
          <w:marBottom w:val="0"/>
          <w:divBdr>
            <w:top w:val="none" w:sz="0" w:space="0" w:color="auto"/>
            <w:left w:val="none" w:sz="0" w:space="0" w:color="auto"/>
            <w:bottom w:val="none" w:sz="0" w:space="0" w:color="auto"/>
            <w:right w:val="none" w:sz="0" w:space="0" w:color="auto"/>
          </w:divBdr>
        </w:div>
      </w:divsChild>
    </w:div>
    <w:div w:id="1948586084">
      <w:bodyDiv w:val="1"/>
      <w:marLeft w:val="0"/>
      <w:marRight w:val="0"/>
      <w:marTop w:val="0"/>
      <w:marBottom w:val="0"/>
      <w:divBdr>
        <w:top w:val="none" w:sz="0" w:space="0" w:color="auto"/>
        <w:left w:val="none" w:sz="0" w:space="0" w:color="auto"/>
        <w:bottom w:val="none" w:sz="0" w:space="0" w:color="auto"/>
        <w:right w:val="none" w:sz="0" w:space="0" w:color="auto"/>
      </w:divBdr>
      <w:divsChild>
        <w:div w:id="141628614">
          <w:marLeft w:val="0"/>
          <w:marRight w:val="0"/>
          <w:marTop w:val="0"/>
          <w:marBottom w:val="0"/>
          <w:divBdr>
            <w:top w:val="none" w:sz="0" w:space="0" w:color="auto"/>
            <w:left w:val="none" w:sz="0" w:space="0" w:color="auto"/>
            <w:bottom w:val="none" w:sz="0" w:space="0" w:color="auto"/>
            <w:right w:val="none" w:sz="0" w:space="0" w:color="auto"/>
          </w:divBdr>
        </w:div>
        <w:div w:id="2037733992">
          <w:marLeft w:val="0"/>
          <w:marRight w:val="0"/>
          <w:marTop w:val="0"/>
          <w:marBottom w:val="0"/>
          <w:divBdr>
            <w:top w:val="none" w:sz="0" w:space="0" w:color="auto"/>
            <w:left w:val="none" w:sz="0" w:space="0" w:color="auto"/>
            <w:bottom w:val="none" w:sz="0" w:space="0" w:color="auto"/>
            <w:right w:val="none" w:sz="0" w:space="0" w:color="auto"/>
          </w:divBdr>
        </w:div>
        <w:div w:id="1876962650">
          <w:marLeft w:val="0"/>
          <w:marRight w:val="0"/>
          <w:marTop w:val="0"/>
          <w:marBottom w:val="0"/>
          <w:divBdr>
            <w:top w:val="none" w:sz="0" w:space="0" w:color="auto"/>
            <w:left w:val="none" w:sz="0" w:space="0" w:color="auto"/>
            <w:bottom w:val="none" w:sz="0" w:space="0" w:color="auto"/>
            <w:right w:val="none" w:sz="0" w:space="0" w:color="auto"/>
          </w:divBdr>
        </w:div>
        <w:div w:id="1858229614">
          <w:marLeft w:val="0"/>
          <w:marRight w:val="0"/>
          <w:marTop w:val="0"/>
          <w:marBottom w:val="0"/>
          <w:divBdr>
            <w:top w:val="none" w:sz="0" w:space="0" w:color="auto"/>
            <w:left w:val="none" w:sz="0" w:space="0" w:color="auto"/>
            <w:bottom w:val="none" w:sz="0" w:space="0" w:color="auto"/>
            <w:right w:val="none" w:sz="0" w:space="0" w:color="auto"/>
          </w:divBdr>
        </w:div>
      </w:divsChild>
    </w:div>
    <w:div w:id="2087726908">
      <w:bodyDiv w:val="1"/>
      <w:marLeft w:val="0"/>
      <w:marRight w:val="0"/>
      <w:marTop w:val="0"/>
      <w:marBottom w:val="0"/>
      <w:divBdr>
        <w:top w:val="none" w:sz="0" w:space="0" w:color="auto"/>
        <w:left w:val="none" w:sz="0" w:space="0" w:color="auto"/>
        <w:bottom w:val="none" w:sz="0" w:space="0" w:color="auto"/>
        <w:right w:val="none" w:sz="0" w:space="0" w:color="auto"/>
      </w:divBdr>
      <w:divsChild>
        <w:div w:id="1416782454">
          <w:marLeft w:val="0"/>
          <w:marRight w:val="0"/>
          <w:marTop w:val="0"/>
          <w:marBottom w:val="0"/>
          <w:divBdr>
            <w:top w:val="none" w:sz="0" w:space="0" w:color="auto"/>
            <w:left w:val="none" w:sz="0" w:space="0" w:color="auto"/>
            <w:bottom w:val="none" w:sz="0" w:space="0" w:color="auto"/>
            <w:right w:val="none" w:sz="0" w:space="0" w:color="auto"/>
          </w:divBdr>
        </w:div>
        <w:div w:id="1675836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amcomit.bg/" TargetMode="External"/><Relationship Id="rId18" Type="http://schemas.openxmlformats.org/officeDocument/2006/relationships/hyperlink" Target="http://www.gli.government.bg" TargetMode="External"/><Relationship Id="rId26" Type="http://schemas.openxmlformats.org/officeDocument/2006/relationships/hyperlink" Target="http://www.az.government.bg" TargetMode="External"/><Relationship Id="rId39" Type="http://schemas.openxmlformats.org/officeDocument/2006/relationships/hyperlink" Target="http://www.bica-bg.org/" TargetMode="External"/><Relationship Id="rId21" Type="http://schemas.openxmlformats.org/officeDocument/2006/relationships/hyperlink" Target="mailto:m.altanova@az.government.bg%20%20" TargetMode="External"/><Relationship Id="rId34" Type="http://schemas.openxmlformats.org/officeDocument/2006/relationships/hyperlink" Target="http://www.union-vuzrazdane.eu/" TargetMode="External"/><Relationship Id="rId42" Type="http://schemas.openxmlformats.org/officeDocument/2006/relationships/hyperlink" Target="http://www.bcci.bg/" TargetMode="External"/><Relationship Id="rId47" Type="http://schemas.openxmlformats.org/officeDocument/2006/relationships/hyperlink" Target="http://www.mlsp.government.bg" TargetMode="External"/><Relationship Id="rId50" Type="http://schemas.openxmlformats.org/officeDocument/2006/relationships/hyperlink" Target="http://www.knsb-bg.org" TargetMode="External"/><Relationship Id="rId55" Type="http://schemas.openxmlformats.org/officeDocument/2006/relationships/hyperlink" Target="http://www.ec.europa.eu/eures" TargetMode="External"/><Relationship Id="rId7" Type="http://schemas.openxmlformats.org/officeDocument/2006/relationships/image" Target="media/image2.gif"/><Relationship Id="rId12" Type="http://schemas.openxmlformats.org/officeDocument/2006/relationships/hyperlink" Target="mailto:info@camcomit.bg" TargetMode="External"/><Relationship Id="rId17" Type="http://schemas.openxmlformats.org/officeDocument/2006/relationships/hyperlink" Target="mailto:secr-idirector@gli.government.bg" TargetMode="External"/><Relationship Id="rId25" Type="http://schemas.openxmlformats.org/officeDocument/2006/relationships/hyperlink" Target="mailto:az@az.government.bg" TargetMode="External"/><Relationship Id="rId33" Type="http://schemas.openxmlformats.org/officeDocument/2006/relationships/hyperlink" Target="http://podkrepa.org/" TargetMode="External"/><Relationship Id="rId38" Type="http://schemas.openxmlformats.org/officeDocument/2006/relationships/hyperlink" Target="http://www.novinite.com" TargetMode="External"/><Relationship Id="rId46" Type="http://schemas.openxmlformats.org/officeDocument/2006/relationships/hyperlink" Target="mailto:office@sme.government.bg" TargetMode="External"/><Relationship Id="rId2" Type="http://schemas.openxmlformats.org/officeDocument/2006/relationships/styles" Target="styles.xml"/><Relationship Id="rId16" Type="http://schemas.openxmlformats.org/officeDocument/2006/relationships/hyperlink" Target="mailto:secr-idirector@gli.government.bg" TargetMode="External"/><Relationship Id="rId20" Type="http://schemas.openxmlformats.org/officeDocument/2006/relationships/hyperlink" Target="http://www.ambsofia.esteri.it" TargetMode="External"/><Relationship Id="rId29" Type="http://schemas.openxmlformats.org/officeDocument/2006/relationships/hyperlink" Target="https://translate.googleusercontent.com/translate_c?depth=1&amp;hl=it&amp;prev=search&amp;rurl=translate.google.it&amp;sl=en&amp;u=http://www.bfia.org/&amp;usg=ALkJrhhjbRJfjdHGdhHEpBCWHqWAtZBMgQ" TargetMode="External"/><Relationship Id="rId41" Type="http://schemas.openxmlformats.org/officeDocument/2006/relationships/hyperlink" Target="https://translate.googleusercontent.com/translate_c?depth=1&amp;hl=it&amp;prev=search&amp;rurl=translate.google.it&amp;sl=bg&amp;u=http://www.bica-bg.org/&amp;usg=ALkJrhjKSM69T43sWTZ-y38gcyeuUPLPeQ" TargetMode="External"/><Relationship Id="rId54" Type="http://schemas.openxmlformats.org/officeDocument/2006/relationships/hyperlink" Target="https://translate.googleusercontent.com/translate_c?depth=1&amp;hl=it&amp;prev=search&amp;rurl=translate.google.it&amp;sl=en&amp;u=http://www.bfia.org/&amp;usg=ALkJrhhjbRJfjdHGdhHEpBCWHqWAtZBMgQ" TargetMode="External"/><Relationship Id="rId1" Type="http://schemas.openxmlformats.org/officeDocument/2006/relationships/numbering" Target="numbering.xml"/><Relationship Id="rId6" Type="http://schemas.openxmlformats.org/officeDocument/2006/relationships/hyperlink" Target="http://www.google.it/url?sa=i&amp;rct=j&amp;q=&amp;esrc=s&amp;source=images&amp;cd=&amp;cad=rja&amp;uact=8&amp;ved=0ahUKEwi47LCmkbvKAhVG7xQKHVXcBSwQjRwIBw&amp;url=http://www.luventicus.org/mappe/europa/bulgaria.html&amp;bvm=bv.112064104,d.d24&amp;psig=AFQjCNEMEt4EUG3cDptazHk20CIOC6VNqQ&amp;ust=1453473615233131" TargetMode="External"/><Relationship Id="rId11" Type="http://schemas.openxmlformats.org/officeDocument/2006/relationships/hyperlink" Target="http://www.mlsp.government.bg" TargetMode="External"/><Relationship Id="rId24" Type="http://schemas.openxmlformats.org/officeDocument/2006/relationships/hyperlink" Target="http://www.eures.bg" TargetMode="External"/><Relationship Id="rId32" Type="http://schemas.openxmlformats.org/officeDocument/2006/relationships/hyperlink" Target="http://www.podkrepa.org/" TargetMode="External"/><Relationship Id="rId37" Type="http://schemas.openxmlformats.org/officeDocument/2006/relationships/hyperlink" Target="http://www.ceibg.bg/" TargetMode="External"/><Relationship Id="rId40" Type="http://schemas.openxmlformats.org/officeDocument/2006/relationships/hyperlink" Target="mailto:bica@bica-bg.org" TargetMode="External"/><Relationship Id="rId45" Type="http://schemas.openxmlformats.org/officeDocument/2006/relationships/hyperlink" Target="http://www.confindustriabalcani.it" TargetMode="External"/><Relationship Id="rId53" Type="http://schemas.openxmlformats.org/officeDocument/2006/relationships/hyperlink" Target="http://www.az.government.bg" TargetMode="External"/><Relationship Id="rId5" Type="http://schemas.openxmlformats.org/officeDocument/2006/relationships/image" Target="media/image1.png"/><Relationship Id="rId15" Type="http://schemas.openxmlformats.org/officeDocument/2006/relationships/hyperlink" Target="http://camcomit.bg/" TargetMode="External"/><Relationship Id="rId23" Type="http://schemas.openxmlformats.org/officeDocument/2006/relationships/hyperlink" Target="mailto:i.borisova@az.government.bg" TargetMode="External"/><Relationship Id="rId28" Type="http://schemas.openxmlformats.org/officeDocument/2006/relationships/hyperlink" Target="mailto:FIA@BFIA.ORG" TargetMode="External"/><Relationship Id="rId36" Type="http://schemas.openxmlformats.org/officeDocument/2006/relationships/hyperlink" Target="http://www.union-vuzrazdane.com" TargetMode="External"/><Relationship Id="rId49" Type="http://schemas.openxmlformats.org/officeDocument/2006/relationships/hyperlink" Target="http://www.ambsofia.esteri.it" TargetMode="External"/><Relationship Id="rId57" Type="http://schemas.openxmlformats.org/officeDocument/2006/relationships/theme" Target="theme/theme1.xml"/><Relationship Id="rId10" Type="http://schemas.openxmlformats.org/officeDocument/2006/relationships/hyperlink" Target="mailto:mlsp@mlsp.government.bg" TargetMode="External"/><Relationship Id="rId19" Type="http://schemas.openxmlformats.org/officeDocument/2006/relationships/hyperlink" Target="mailto:ambasciata.sofia@esteri.it" TargetMode="External"/><Relationship Id="rId31" Type="http://schemas.openxmlformats.org/officeDocument/2006/relationships/hyperlink" Target="http://www.knsb-bg.org" TargetMode="External"/><Relationship Id="rId44" Type="http://schemas.openxmlformats.org/officeDocument/2006/relationships/hyperlink" Target="mailto:segreteria@confindustriabalcani.it" TargetMode="External"/><Relationship Id="rId52" Type="http://schemas.openxmlformats.org/officeDocument/2006/relationships/hyperlink" Target="http://www.confindustriabalcani.it"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plovdiv@camcomit.bg" TargetMode="External"/><Relationship Id="rId22" Type="http://schemas.openxmlformats.org/officeDocument/2006/relationships/hyperlink" Target="mailto:e.bogdanova@az.government.bg" TargetMode="External"/><Relationship Id="rId27" Type="http://schemas.openxmlformats.org/officeDocument/2006/relationships/hyperlink" Target="mailto:FIA@BFIA.ORG" TargetMode="External"/><Relationship Id="rId30" Type="http://schemas.openxmlformats.org/officeDocument/2006/relationships/hyperlink" Target="https://translate.googleusercontent.com/translate_c?depth=1&amp;hl=it&amp;prev=search&amp;rurl=translate.google.it&amp;sl=en&amp;u=http://www.bfia.org/&amp;usg=ALkJrhhjbRJfjdHGdhHEpBCWHqWAtZBMgQ" TargetMode="External"/><Relationship Id="rId35" Type="http://schemas.openxmlformats.org/officeDocument/2006/relationships/hyperlink" Target="mailto:vuzrazdane@union-vuzrazdane.com" TargetMode="External"/><Relationship Id="rId43" Type="http://schemas.openxmlformats.org/officeDocument/2006/relationships/hyperlink" Target="http://www.bcci.bg" TargetMode="External"/><Relationship Id="rId48" Type="http://schemas.openxmlformats.org/officeDocument/2006/relationships/hyperlink" Target="http://camcomit.bg/" TargetMode="External"/><Relationship Id="rId56" Type="http://schemas.openxmlformats.org/officeDocument/2006/relationships/fontTable" Target="fontTable.xml"/><Relationship Id="rId8" Type="http://schemas.openxmlformats.org/officeDocument/2006/relationships/hyperlink" Target="https://www.google.it/url?sa=i&amp;rct=j&amp;q=&amp;esrc=s&amp;source=images&amp;cd=&amp;cad=rja&amp;uact=8&amp;ved=0ahUKEwjrtauQ7tjKAhUG1xQKHXAXCfsQjRwIBw&amp;url=https://it.wikipedia.org/wiki/Distretti_della_Bulgaria&amp;psig=AFQjCNEoBYGlY43mT4qE3Ruzcs9oaVsVSg&amp;ust=1454494908263917" TargetMode="External"/><Relationship Id="rId51" Type="http://schemas.openxmlformats.org/officeDocument/2006/relationships/hyperlink" Target="http://www.novinite.com" TargetMode="External"/><Relationship Id="rId3"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14846760</TotalTime>
  <Pages>41</Pages>
  <Words>8033</Words>
  <Characters>45791</Characters>
  <Application>Microsoft Office Word</Application>
  <DocSecurity>8</DocSecurity>
  <Lines>381</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Pascal McLee</cp:lastModifiedBy>
  <cp:revision>495</cp:revision>
  <dcterms:created xsi:type="dcterms:W3CDTF">2015-12-10T14:36:00Z</dcterms:created>
  <dcterms:modified xsi:type="dcterms:W3CDTF">2016-02-20T11:46:00Z</dcterms:modified>
</cp:coreProperties>
</file>