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9" w:rsidRDefault="002D6A19" w:rsidP="002D6A19">
      <w:pPr>
        <w:jc w:val="center"/>
        <w:rPr>
          <w:b/>
          <w:sz w:val="72"/>
          <w:szCs w:val="72"/>
        </w:rPr>
      </w:pPr>
    </w:p>
    <w:p w:rsidR="002D6A19" w:rsidRDefault="002D6A19" w:rsidP="002D6A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2D6A19" w:rsidRDefault="002D6A19" w:rsidP="002D6A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2D6A19" w:rsidRPr="00800267" w:rsidRDefault="002D6A19" w:rsidP="002D6A19">
      <w:pPr>
        <w:jc w:val="center"/>
        <w:rPr>
          <w:b/>
          <w:sz w:val="72"/>
          <w:szCs w:val="72"/>
        </w:rPr>
      </w:pPr>
    </w:p>
    <w:p w:rsidR="002D6A19" w:rsidRPr="00B80114" w:rsidRDefault="002D6A19" w:rsidP="002D6A19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SVEZIA</w:t>
      </w:r>
    </w:p>
    <w:p w:rsidR="002D6A19" w:rsidRPr="00B80114" w:rsidRDefault="002D6A19" w:rsidP="002D6A19">
      <w:pPr>
        <w:jc w:val="center"/>
        <w:rPr>
          <w:b/>
          <w:sz w:val="72"/>
          <w:szCs w:val="72"/>
        </w:rPr>
      </w:pPr>
    </w:p>
    <w:p w:rsidR="002D6A19" w:rsidRDefault="002D6A19" w:rsidP="002D6A19">
      <w:pPr>
        <w:jc w:val="center"/>
        <w:rPr>
          <w:b/>
          <w:sz w:val="72"/>
          <w:szCs w:val="72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5B2D97D9" wp14:editId="7F275205">
            <wp:simplePos x="0" y="0"/>
            <wp:positionH relativeFrom="page">
              <wp:posOffset>2983230</wp:posOffset>
            </wp:positionH>
            <wp:positionV relativeFrom="paragraph">
              <wp:posOffset>328295</wp:posOffset>
            </wp:positionV>
            <wp:extent cx="1717200" cy="1080000"/>
            <wp:effectExtent l="323850" t="323850" r="302260" b="311150"/>
            <wp:wrapTopAndBottom/>
            <wp:docPr id="1" name="irc_mi" descr="http://digilander.libero.it/breschirob/europagif/svez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lander.libero.it/breschirob/europagif/svez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08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D6A19" w:rsidRDefault="002D6A19" w:rsidP="002D6A19">
      <w:pPr>
        <w:rPr>
          <w:b/>
          <w:sz w:val="72"/>
          <w:szCs w:val="72"/>
        </w:rPr>
      </w:pPr>
    </w:p>
    <w:p w:rsidR="002D6A19" w:rsidRDefault="002D6A19" w:rsidP="002D6A19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FE5854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FE5854">
        <w:rPr>
          <w:rFonts w:ascii="Times New Roman" w:hAnsi="Times New Roman" w:cs="Times New Roman"/>
          <w:b/>
          <w:sz w:val="40"/>
          <w:szCs w:val="28"/>
        </w:rPr>
        <w:lastRenderedPageBreak/>
        <w:t>Svezia</w:t>
      </w:r>
    </w:p>
    <w:p w:rsidR="00852588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Riferimenti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normativi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Pr="002D6A19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19">
        <w:rPr>
          <w:rFonts w:ascii="Times New Roman" w:hAnsi="Times New Roman" w:cs="Times New Roman"/>
          <w:sz w:val="24"/>
          <w:szCs w:val="24"/>
        </w:rPr>
        <w:t>Aliens</w:t>
      </w:r>
      <w:r w:rsidR="00FE5854" w:rsidRPr="002D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D6A19">
        <w:rPr>
          <w:rFonts w:ascii="Times New Roman" w:hAnsi="Times New Roman" w:cs="Times New Roman"/>
          <w:sz w:val="24"/>
          <w:szCs w:val="24"/>
        </w:rPr>
        <w:t>;</w:t>
      </w:r>
      <w:r w:rsidR="00FE5854" w:rsidRPr="002D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9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FE5854" w:rsidRPr="002D6A19">
        <w:rPr>
          <w:rFonts w:ascii="Times New Roman" w:hAnsi="Times New Roman" w:cs="Times New Roman"/>
          <w:sz w:val="24"/>
          <w:szCs w:val="24"/>
        </w:rPr>
        <w:t xml:space="preserve"> </w:t>
      </w:r>
      <w:r w:rsidRPr="002D6A19">
        <w:rPr>
          <w:rFonts w:ascii="Times New Roman" w:hAnsi="Times New Roman" w:cs="Times New Roman"/>
          <w:sz w:val="24"/>
          <w:szCs w:val="24"/>
        </w:rPr>
        <w:t>Law</w:t>
      </w:r>
      <w:r w:rsidR="00FE5854" w:rsidRPr="002D6A19">
        <w:rPr>
          <w:rFonts w:ascii="Times New Roman" w:hAnsi="Times New Roman" w:cs="Times New Roman"/>
          <w:sz w:val="24"/>
          <w:szCs w:val="24"/>
        </w:rPr>
        <w:t xml:space="preserve"> </w:t>
      </w:r>
      <w:r w:rsidRPr="002D6A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6A19">
        <w:rPr>
          <w:rFonts w:ascii="Times New Roman" w:hAnsi="Times New Roman" w:cs="Times New Roman"/>
          <w:sz w:val="24"/>
          <w:szCs w:val="24"/>
        </w:rPr>
        <w:t>Förvaltningslagen</w:t>
      </w:r>
      <w:proofErr w:type="spellEnd"/>
      <w:r w:rsidRPr="002D6A19">
        <w:rPr>
          <w:rFonts w:ascii="Times New Roman" w:hAnsi="Times New Roman" w:cs="Times New Roman"/>
          <w:sz w:val="24"/>
          <w:szCs w:val="24"/>
        </w:rPr>
        <w:t>).</w:t>
      </w:r>
    </w:p>
    <w:p w:rsidR="00563608" w:rsidRPr="002D6A19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88" w:rsidRPr="00852588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8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852588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88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umanitaria.</w:t>
      </w:r>
    </w:p>
    <w:p w:rsidR="00852588" w:rsidRDefault="0085258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CD" w:rsidRPr="000F44CD" w:rsidRDefault="00BB6BEE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0F44CD" w:rsidRDefault="000F44CD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CD" w:rsidRDefault="000F44CD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unica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</w:p>
    <w:p w:rsidR="000F44CD" w:rsidRDefault="00644FAE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AE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limiti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tempo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specifici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stabilit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effettuata</w:t>
      </w:r>
      <w:r w:rsidRPr="00644FAE">
        <w:rPr>
          <w:rFonts w:ascii="Times New Roman" w:hAnsi="Times New Roman" w:cs="Times New Roman"/>
          <w:sz w:val="24"/>
          <w:szCs w:val="24"/>
        </w:rPr>
        <w:t>.</w:t>
      </w:r>
    </w:p>
    <w:p w:rsidR="001C49F6" w:rsidRDefault="00644FAE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AE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644FAE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afferma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processo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compone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tre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parti: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(1)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iniziale,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(2)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(3)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procedure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644FAE">
        <w:rPr>
          <w:rFonts w:ascii="Times New Roman" w:hAnsi="Times New Roman" w:cs="Times New Roman"/>
          <w:sz w:val="24"/>
          <w:szCs w:val="24"/>
        </w:rPr>
        <w:t>applicazione.</w:t>
      </w:r>
    </w:p>
    <w:p w:rsidR="00644FAE" w:rsidRDefault="001C49F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iniziale,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analizzati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organizzati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gruppi,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(</w:t>
      </w:r>
      <w:r w:rsidR="00E637E5" w:rsidRPr="00E637E5">
        <w:rPr>
          <w:rFonts w:ascii="Times New Roman" w:hAnsi="Times New Roman" w:cs="Times New Roman"/>
          <w:sz w:val="24"/>
          <w:szCs w:val="24"/>
        </w:rPr>
        <w:t>Migration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Agency,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 w:rsidRPr="00E637E5">
        <w:rPr>
          <w:rFonts w:ascii="Times New Roman" w:hAnsi="Times New Roman" w:cs="Times New Roman"/>
          <w:i/>
          <w:iCs/>
          <w:sz w:val="24"/>
          <w:szCs w:val="24"/>
        </w:rPr>
        <w:t>Skyddsprocess</w:t>
      </w:r>
      <w:proofErr w:type="spellEnd"/>
      <w:r w:rsidR="00E637E5" w:rsidRPr="00E637E5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1.4.3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–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2016-193808)</w:t>
      </w:r>
      <w:r w:rsidR="00FE5854">
        <w:rPr>
          <w:rFonts w:ascii="Times New Roman" w:hAnsi="Times New Roman" w:cs="Times New Roman"/>
          <w:sz w:val="24"/>
          <w:szCs w:val="24"/>
        </w:rPr>
        <w:t>.</w:t>
      </w:r>
    </w:p>
    <w:p w:rsidR="001C49F6" w:rsidRDefault="001C49F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Dublino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A674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vanno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direttamente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alle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unità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grado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gestire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rapidamente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questi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4CD" w:rsidRDefault="001C49F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centro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distribuzione.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1C49F6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alcuna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orale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questa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fase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ta</w:t>
      </w:r>
      <w:r w:rsidR="000E785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categoria,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altr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misure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procedurali</w:t>
      </w:r>
      <w:r w:rsidRPr="001C49F6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diversi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C49F6">
        <w:rPr>
          <w:rFonts w:ascii="Times New Roman" w:hAnsi="Times New Roman" w:cs="Times New Roman"/>
          <w:sz w:val="24"/>
          <w:szCs w:val="24"/>
        </w:rPr>
        <w:t>percor</w:t>
      </w:r>
      <w:r w:rsidR="000E7856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forniscono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guida,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contenente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precise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indicazioni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sulle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modalità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svolgimento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0E7856">
        <w:rPr>
          <w:rFonts w:ascii="Times New Roman" w:hAnsi="Times New Roman" w:cs="Times New Roman"/>
          <w:sz w:val="24"/>
          <w:szCs w:val="24"/>
        </w:rPr>
        <w:t>indagine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individuale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0E7856">
        <w:rPr>
          <w:rFonts w:ascii="Times New Roman" w:hAnsi="Times New Roman" w:cs="Times New Roman"/>
          <w:sz w:val="24"/>
          <w:szCs w:val="24"/>
        </w:rPr>
        <w:t>obbiettivo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creare,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quindi,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F476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F4763">
        <w:rPr>
          <w:rFonts w:ascii="Times New Roman" w:hAnsi="Times New Roman" w:cs="Times New Roman"/>
          <w:sz w:val="24"/>
          <w:szCs w:val="24"/>
        </w:rPr>
        <w:t>flusso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F4763">
        <w:rPr>
          <w:rFonts w:ascii="Times New Roman" w:hAnsi="Times New Roman" w:cs="Times New Roman"/>
          <w:sz w:val="24"/>
          <w:szCs w:val="24"/>
        </w:rPr>
        <w:t>efficiente.</w:t>
      </w:r>
    </w:p>
    <w:p w:rsidR="005F4763" w:rsidRDefault="0015270F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interviste,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migrazioni,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fasi.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accoglienza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famiglia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giustificativi.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agente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(incaricato)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svolge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colloquio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stabilire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5A6743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5A6743">
        <w:rPr>
          <w:rFonts w:ascii="Times New Roman" w:hAnsi="Times New Roman" w:cs="Times New Roman"/>
          <w:sz w:val="24"/>
          <w:szCs w:val="24"/>
        </w:rPr>
        <w:t>fondatezza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presenza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rappresentante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legale,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interprete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951D4" w:rsidRPr="001951D4">
        <w:rPr>
          <w:rFonts w:ascii="Times New Roman" w:hAnsi="Times New Roman" w:cs="Times New Roman"/>
          <w:sz w:val="24"/>
          <w:szCs w:val="24"/>
        </w:rPr>
        <w:t>asilo</w:t>
      </w:r>
      <w:r w:rsidR="001951D4">
        <w:rPr>
          <w:rFonts w:ascii="Times New Roman" w:hAnsi="Times New Roman" w:cs="Times New Roman"/>
          <w:sz w:val="24"/>
          <w:szCs w:val="24"/>
        </w:rPr>
        <w:t>.</w:t>
      </w:r>
    </w:p>
    <w:p w:rsidR="001951D4" w:rsidRDefault="001951D4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Pr="0085258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Default="000E785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</w:t>
      </w:r>
      <w:r w:rsidR="00563608">
        <w:rPr>
          <w:rFonts w:ascii="Times New Roman" w:hAnsi="Times New Roman" w:cs="Times New Roman"/>
          <w:sz w:val="24"/>
          <w:szCs w:val="24"/>
        </w:rPr>
        <w:t>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sezione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Beneficiari,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forme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tre: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status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rifugiato,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sussidiaria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63608">
        <w:rPr>
          <w:rFonts w:ascii="Times New Roman" w:hAnsi="Times New Roman" w:cs="Times New Roman"/>
          <w:sz w:val="24"/>
          <w:szCs w:val="24"/>
        </w:rPr>
        <w:t>umanitaria.</w:t>
      </w:r>
    </w:p>
    <w:p w:rsidR="00563608" w:rsidRPr="00FE5854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approvazione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luglio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A6C5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http://www.farr.se/en/att-soeka-asyl/the-temporary-law</w:t>
        </w:r>
      </w:hyperlink>
      <w:r w:rsidRPr="005A6C59">
        <w:rPr>
          <w:rFonts w:ascii="Times New Roman" w:hAnsi="Times New Roman" w:cs="Times New Roman"/>
          <w:sz w:val="24"/>
          <w:szCs w:val="24"/>
        </w:rPr>
        <w:t>),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famiglie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72E9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ragazzo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72E94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72E94">
        <w:rPr>
          <w:rFonts w:ascii="Times New Roman" w:hAnsi="Times New Roman" w:cs="Times New Roman"/>
          <w:sz w:val="24"/>
          <w:szCs w:val="24"/>
        </w:rPr>
        <w:t>questione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ancora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compiuto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maggiore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medesima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7856">
        <w:rPr>
          <w:rFonts w:ascii="Times New Roman" w:hAnsi="Times New Roman" w:cs="Times New Roman"/>
          <w:sz w:val="24"/>
          <w:szCs w:val="24"/>
        </w:rPr>
        <w:t>ateria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ricongiungimento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E7856">
        <w:rPr>
          <w:rFonts w:ascii="Times New Roman" w:hAnsi="Times New Roman" w:cs="Times New Roman"/>
          <w:sz w:val="24"/>
          <w:szCs w:val="24"/>
        </w:rPr>
        <w:t>fami</w:t>
      </w:r>
      <w:r>
        <w:rPr>
          <w:rFonts w:ascii="Times New Roman" w:hAnsi="Times New Roman" w:cs="Times New Roman"/>
          <w:sz w:val="24"/>
          <w:szCs w:val="24"/>
        </w:rPr>
        <w:t>liare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coinvolgono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B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governo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ammesso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apertamente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stata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proposta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fine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scoraggiare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richiedenti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venire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Svezia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42"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rifugiati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anni,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ricongiungimento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familiare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presentata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mesi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riferimento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riceve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42"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beneficiari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sussidiaria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sarà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periodo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iniziale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13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mesi,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ricongiungimento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familiare.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esteso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altri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2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persistono.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titolari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vivere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lavorare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anni.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Durante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questo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periodo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stesso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accesso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alle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cure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mediche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permanente.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6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persone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sarebbe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contrasto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obblighi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internazionale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basa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Svezia,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qualificano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status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rifugiato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sussidiaria,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avere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concessione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iniziale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13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mesi,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prolungato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due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anni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persistono.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tale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successiva,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prima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13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mesi,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poi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anno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volta.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vivere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lavorare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13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40966">
        <w:rPr>
          <w:rFonts w:ascii="Times New Roman" w:hAnsi="Times New Roman" w:cs="Times New Roman"/>
          <w:sz w:val="24"/>
          <w:szCs w:val="24"/>
        </w:rPr>
        <w:t>mesi.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D4" w:rsidRPr="001951D4" w:rsidRDefault="001951D4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D4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5F4763" w:rsidRDefault="005F476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E5" w:rsidRDefault="001951D4" w:rsidP="00FE5854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livelli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quattro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Migratori/delle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51D4">
        <w:rPr>
          <w:rFonts w:ascii="Times New Roman" w:hAnsi="Times New Roman" w:cs="Times New Roman"/>
          <w:i/>
          <w:iCs/>
          <w:sz w:val="24"/>
          <w:szCs w:val="24"/>
        </w:rPr>
        <w:t>Migrationsdomstol</w:t>
      </w:r>
      <w:proofErr w:type="spellEnd"/>
      <w:r w:rsidRPr="001951D4">
        <w:rPr>
          <w:rFonts w:ascii="Times New Roman" w:hAnsi="Times New Roman" w:cs="Times New Roman"/>
          <w:sz w:val="24"/>
          <w:szCs w:val="24"/>
        </w:rPr>
        <w:t>),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secondo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51D4">
        <w:rPr>
          <w:rFonts w:ascii="Times New Roman" w:hAnsi="Times New Roman" w:cs="Times New Roman"/>
          <w:i/>
          <w:iCs/>
          <w:sz w:val="24"/>
          <w:szCs w:val="24"/>
        </w:rPr>
        <w:t>Migrationsöverdomstol</w:t>
      </w:r>
      <w:proofErr w:type="spellEnd"/>
      <w:r w:rsidRPr="001951D4">
        <w:rPr>
          <w:rFonts w:ascii="Times New Roman" w:hAnsi="Times New Roman" w:cs="Times New Roman"/>
          <w:sz w:val="24"/>
          <w:szCs w:val="24"/>
        </w:rPr>
        <w:t>).</w:t>
      </w:r>
    </w:p>
    <w:p w:rsidR="00E637E5" w:rsidRDefault="009E7D05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</w:t>
      </w:r>
      <w:r w:rsidR="00E637E5" w:rsidRPr="00E637E5">
        <w:rPr>
          <w:rFonts w:ascii="Times New Roman" w:hAnsi="Times New Roman" w:cs="Times New Roman"/>
          <w:sz w:val="24"/>
          <w:szCs w:val="24"/>
        </w:rPr>
        <w:t>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parte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637E5" w:rsidRPr="00E637E5">
        <w:rPr>
          <w:rFonts w:ascii="Times New Roman" w:hAnsi="Times New Roman" w:cs="Times New Roman"/>
          <w:sz w:val="24"/>
          <w:szCs w:val="24"/>
        </w:rPr>
        <w:t>Agenz</w:t>
      </w:r>
      <w:r>
        <w:rPr>
          <w:rFonts w:ascii="Times New Roman" w:hAnsi="Times New Roman" w:cs="Times New Roman"/>
          <w:sz w:val="24"/>
          <w:szCs w:val="24"/>
        </w:rPr>
        <w:t>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migratoria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</w:t>
      </w:r>
      <w:r w:rsidR="00E637E5" w:rsidRPr="00E637E5">
        <w:rPr>
          <w:rFonts w:ascii="Times New Roman" w:hAnsi="Times New Roman" w:cs="Times New Roman"/>
          <w:sz w:val="24"/>
          <w:szCs w:val="24"/>
        </w:rPr>
        <w:t>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dina</w:t>
      </w:r>
      <w:r>
        <w:rPr>
          <w:rFonts w:ascii="Times New Roman" w:hAnsi="Times New Roman" w:cs="Times New Roman"/>
          <w:sz w:val="24"/>
          <w:szCs w:val="24"/>
        </w:rPr>
        <w:t>nzi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migratorio,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effetto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sospensivo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base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normale.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t>(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637E5" w:rsidRPr="00E637E5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12,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10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Aliens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E637E5" w:rsidRPr="00E637E5">
        <w:rPr>
          <w:rFonts w:ascii="Times New Roman" w:hAnsi="Times New Roman" w:cs="Times New Roman"/>
          <w:sz w:val="24"/>
          <w:szCs w:val="24"/>
        </w:rPr>
        <w:t>)</w:t>
      </w:r>
    </w:p>
    <w:p w:rsidR="00E637E5" w:rsidRPr="00E637E5" w:rsidRDefault="00E637E5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E5">
        <w:rPr>
          <w:rFonts w:ascii="Times New Roman" w:hAnsi="Times New Roman" w:cs="Times New Roman"/>
          <w:sz w:val="24"/>
          <w:szCs w:val="24"/>
        </w:rPr>
        <w:t>Nei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manifestamente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infondati,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effett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decorrere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gennaio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37E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637E5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8,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E5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8a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37E5">
        <w:rPr>
          <w:rFonts w:ascii="Times New Roman" w:hAnsi="Times New Roman" w:cs="Times New Roman"/>
          <w:sz w:val="24"/>
          <w:szCs w:val="24"/>
        </w:rPr>
        <w:t>Aliens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E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E637E5">
        <w:rPr>
          <w:rFonts w:ascii="Times New Roman" w:hAnsi="Times New Roman" w:cs="Times New Roman"/>
          <w:sz w:val="24"/>
          <w:szCs w:val="24"/>
        </w:rPr>
        <w:t>)</w:t>
      </w:r>
      <w:r w:rsidR="00FE5854">
        <w:rPr>
          <w:rFonts w:ascii="Times New Roman" w:hAnsi="Times New Roman" w:cs="Times New Roman"/>
          <w:sz w:val="24"/>
          <w:szCs w:val="24"/>
        </w:rPr>
        <w:t>.</w:t>
      </w:r>
    </w:p>
    <w:p w:rsidR="001951D4" w:rsidRDefault="001951D4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</w:t>
      </w:r>
      <w:r w:rsidR="008E1645">
        <w:rPr>
          <w:rFonts w:ascii="Times New Roman" w:hAnsi="Times New Roman" w:cs="Times New Roman"/>
          <w:sz w:val="24"/>
          <w:szCs w:val="24"/>
        </w:rPr>
        <w:t>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ad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uno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dei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Tribunali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Migrazioni,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trovano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Stoccolma,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 w:rsidRPr="008E1645">
        <w:rPr>
          <w:rFonts w:ascii="Times New Roman" w:hAnsi="Times New Roman" w:cs="Times New Roman"/>
          <w:sz w:val="24"/>
          <w:szCs w:val="24"/>
        </w:rPr>
        <w:t>Lulea,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 w:rsidRPr="008E1645">
        <w:rPr>
          <w:rFonts w:ascii="Times New Roman" w:hAnsi="Times New Roman" w:cs="Times New Roman"/>
          <w:sz w:val="24"/>
          <w:szCs w:val="24"/>
        </w:rPr>
        <w:t>Malmö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E1645">
        <w:rPr>
          <w:rFonts w:ascii="Times New Roman" w:hAnsi="Times New Roman" w:cs="Times New Roman"/>
          <w:sz w:val="24"/>
          <w:szCs w:val="24"/>
        </w:rPr>
        <w:t>Göteborg.</w:t>
      </w:r>
    </w:p>
    <w:p w:rsidR="008E1645" w:rsidRDefault="008E1645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45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ricorsi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es</w:t>
      </w:r>
      <w:r w:rsidR="009E7D05">
        <w:rPr>
          <w:rFonts w:ascii="Times New Roman" w:hAnsi="Times New Roman" w:cs="Times New Roman"/>
          <w:sz w:val="24"/>
          <w:szCs w:val="24"/>
        </w:rPr>
        <w:t>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presenta</w:t>
      </w:r>
      <w:r w:rsidRPr="008E1645">
        <w:rPr>
          <w:rFonts w:ascii="Times New Roman" w:hAnsi="Times New Roman" w:cs="Times New Roman"/>
          <w:sz w:val="24"/>
          <w:szCs w:val="24"/>
        </w:rPr>
        <w:t>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relazione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fatti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considerazioni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mero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diritto.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settimane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dopo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stato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informato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primo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637E5" w:rsidRPr="00E637E5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23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2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Law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 w:rsidRPr="00E637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37E5" w:rsidRPr="00E637E5">
        <w:rPr>
          <w:rFonts w:ascii="Times New Roman" w:hAnsi="Times New Roman" w:cs="Times New Roman"/>
          <w:sz w:val="24"/>
          <w:szCs w:val="24"/>
        </w:rPr>
        <w:t>Förvaltningslagen</w:t>
      </w:r>
      <w:proofErr w:type="spellEnd"/>
      <w:r w:rsidR="00E637E5" w:rsidRPr="00E637E5">
        <w:rPr>
          <w:rFonts w:ascii="Times New Roman" w:hAnsi="Times New Roman" w:cs="Times New Roman"/>
          <w:sz w:val="24"/>
          <w:szCs w:val="24"/>
        </w:rPr>
        <w:t>))</w:t>
      </w:r>
      <w:r w:rsidR="00FE5854">
        <w:rPr>
          <w:rFonts w:ascii="Times New Roman" w:hAnsi="Times New Roman" w:cs="Times New Roman"/>
          <w:sz w:val="24"/>
          <w:szCs w:val="24"/>
        </w:rPr>
        <w:t>.</w:t>
      </w:r>
    </w:p>
    <w:p w:rsidR="008E1645" w:rsidRDefault="008E1645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45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comunicata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iscritto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membro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personale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accoglienza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più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vicino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8E1645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8E1645">
        <w:rPr>
          <w:rFonts w:ascii="Times New Roman" w:hAnsi="Times New Roman" w:cs="Times New Roman"/>
          <w:sz w:val="24"/>
          <w:szCs w:val="24"/>
        </w:rPr>
        <w:t>assistenza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interprete,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spesso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raggiungibile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via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telefono,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lingua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compre</w:t>
      </w:r>
      <w:r w:rsidR="00456D8F">
        <w:rPr>
          <w:rFonts w:ascii="Times New Roman" w:hAnsi="Times New Roman" w:cs="Times New Roman"/>
          <w:sz w:val="24"/>
          <w:szCs w:val="24"/>
        </w:rPr>
        <w:t>n</w:t>
      </w:r>
      <w:r w:rsidRPr="008E1645">
        <w:rPr>
          <w:rFonts w:ascii="Times New Roman" w:hAnsi="Times New Roman" w:cs="Times New Roman"/>
          <w:sz w:val="24"/>
          <w:szCs w:val="24"/>
        </w:rPr>
        <w:t>sibile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richiedente.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’ </w:t>
      </w:r>
      <w:r w:rsidRPr="008E1645">
        <w:rPr>
          <w:rFonts w:ascii="Times New Roman" w:hAnsi="Times New Roman" w:cs="Times New Roman"/>
          <w:sz w:val="24"/>
          <w:szCs w:val="24"/>
        </w:rPr>
        <w:t>dovere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rappresentante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legale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contattare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proprio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cliente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valutare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ed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esaminare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E1645">
        <w:rPr>
          <w:rFonts w:ascii="Times New Roman" w:hAnsi="Times New Roman" w:cs="Times New Roman"/>
          <w:sz w:val="24"/>
          <w:szCs w:val="24"/>
        </w:rPr>
        <w:t>diniego</w:t>
      </w:r>
      <w:r w:rsidR="00456D8F">
        <w:rPr>
          <w:rFonts w:ascii="Times New Roman" w:hAnsi="Times New Roman" w:cs="Times New Roman"/>
          <w:sz w:val="24"/>
          <w:szCs w:val="24"/>
        </w:rPr>
        <w:t>.</w:t>
      </w:r>
    </w:p>
    <w:p w:rsidR="00456D8F" w:rsidRDefault="00521A9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9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udienze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presso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obbligatorie,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richieste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asilo,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giudice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prendere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1A96">
        <w:rPr>
          <w:rFonts w:ascii="Times New Roman" w:hAnsi="Times New Roman" w:cs="Times New Roman"/>
          <w:sz w:val="24"/>
          <w:szCs w:val="24"/>
        </w:rPr>
        <w:t>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</w:t>
      </w:r>
      <w:r w:rsidR="009E7D05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riguardo,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prima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esaminato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A96" w:rsidRDefault="00521A9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96">
        <w:rPr>
          <w:rFonts w:ascii="Times New Roman" w:hAnsi="Times New Roman" w:cs="Times New Roman"/>
          <w:sz w:val="24"/>
          <w:szCs w:val="24"/>
        </w:rPr>
        <w:t>Qualora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giudice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rifiuti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concedere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521A96">
        <w:rPr>
          <w:rFonts w:ascii="Times New Roman" w:hAnsi="Times New Roman" w:cs="Times New Roman"/>
          <w:sz w:val="24"/>
          <w:szCs w:val="24"/>
        </w:rPr>
        <w:t>udienza,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</w:t>
      </w:r>
      <w:r w:rsidR="00A61DB8">
        <w:rPr>
          <w:rFonts w:ascii="Times New Roman" w:hAnsi="Times New Roman" w:cs="Times New Roman"/>
          <w:sz w:val="24"/>
          <w:szCs w:val="24"/>
        </w:rPr>
        <w:t>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>
        <w:rPr>
          <w:rFonts w:ascii="Times New Roman" w:hAnsi="Times New Roman" w:cs="Times New Roman"/>
          <w:sz w:val="24"/>
          <w:szCs w:val="24"/>
        </w:rPr>
        <w:t>comunicata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>
        <w:rPr>
          <w:rFonts w:ascii="Times New Roman" w:hAnsi="Times New Roman" w:cs="Times New Roman"/>
          <w:sz w:val="24"/>
          <w:szCs w:val="24"/>
        </w:rPr>
        <w:t>data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quale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completato.</w:t>
      </w:r>
    </w:p>
    <w:p w:rsidR="00521A96" w:rsidRDefault="00521A9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9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pubblicate,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formulate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modo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ridurre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minimo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eventuali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danni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richiedente.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nomi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omessi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alcune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parti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testimonianza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dichiarate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confidenziali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quindi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incluse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finale.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tribunali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disponibili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online.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Tuttavia,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richiesta,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pubblico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accesso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tutte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versione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cartacea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521A96">
        <w:rPr>
          <w:rFonts w:ascii="Times New Roman" w:hAnsi="Times New Roman" w:cs="Times New Roman"/>
          <w:sz w:val="24"/>
          <w:szCs w:val="24"/>
        </w:rPr>
        <w:t>elettronica.</w:t>
      </w:r>
    </w:p>
    <w:p w:rsidR="00A61DB8" w:rsidRPr="00A61DB8" w:rsidRDefault="00E60E3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61DB8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>
        <w:rPr>
          <w:rFonts w:ascii="Times New Roman" w:hAnsi="Times New Roman" w:cs="Times New Roman"/>
          <w:sz w:val="24"/>
          <w:szCs w:val="24"/>
        </w:rPr>
        <w:t>sezione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37E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637E5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16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2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637E5">
        <w:rPr>
          <w:rFonts w:ascii="Times New Roman" w:hAnsi="Times New Roman" w:cs="Times New Roman"/>
          <w:sz w:val="24"/>
          <w:szCs w:val="24"/>
        </w:rPr>
        <w:t>A</w:t>
      </w:r>
      <w:r w:rsidR="00A00719">
        <w:rPr>
          <w:rFonts w:ascii="Times New Roman" w:hAnsi="Times New Roman" w:cs="Times New Roman"/>
          <w:sz w:val="24"/>
          <w:szCs w:val="24"/>
        </w:rPr>
        <w:t>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E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A00719">
        <w:rPr>
          <w:rFonts w:ascii="Times New Roman" w:hAnsi="Times New Roman" w:cs="Times New Roman"/>
          <w:sz w:val="24"/>
          <w:szCs w:val="24"/>
        </w:rPr>
        <w:t>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afferma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="00A61DB8" w:rsidRPr="00A61DB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A61DB8" w:rsidRPr="00A61DB8">
        <w:rPr>
          <w:rFonts w:ascii="Times New Roman" w:hAnsi="Times New Roman" w:cs="Times New Roman"/>
          <w:sz w:val="24"/>
          <w:szCs w:val="24"/>
        </w:rPr>
        <w:t>autorizzazione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A61DB8" w:rsidRPr="00A61DB8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rilasciata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61DB8" w:rsidRPr="00A61DB8">
        <w:rPr>
          <w:rFonts w:ascii="Times New Roman" w:hAnsi="Times New Roman" w:cs="Times New Roman"/>
          <w:sz w:val="24"/>
          <w:szCs w:val="24"/>
        </w:rPr>
        <w:t>se:</w:t>
      </w:r>
    </w:p>
    <w:p w:rsidR="00A61DB8" w:rsidRPr="00A61DB8" w:rsidRDefault="00A61DB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B8">
        <w:rPr>
          <w:rFonts w:ascii="Times New Roman" w:hAnsi="Times New Roman" w:cs="Times New Roman"/>
          <w:sz w:val="24"/>
          <w:szCs w:val="24"/>
        </w:rPr>
        <w:t>(1)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importante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A61DB8">
        <w:rPr>
          <w:rFonts w:ascii="Times New Roman" w:hAnsi="Times New Roman" w:cs="Times New Roman"/>
          <w:sz w:val="24"/>
          <w:szCs w:val="24"/>
        </w:rPr>
        <w:t>assistenza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nell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A61DB8">
        <w:rPr>
          <w:rFonts w:ascii="Times New Roman" w:hAnsi="Times New Roman" w:cs="Times New Roman"/>
          <w:sz w:val="24"/>
          <w:szCs w:val="24"/>
        </w:rPr>
        <w:t>applicazione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v</w:t>
      </w:r>
      <w:r w:rsidR="00CF51B1">
        <w:rPr>
          <w:rFonts w:ascii="Times New Roman" w:hAnsi="Times New Roman" w:cs="Times New Roman"/>
          <w:sz w:val="24"/>
          <w:szCs w:val="24"/>
        </w:rPr>
        <w:t>enga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esaminato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dalla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A61DB8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o</w:t>
      </w:r>
    </w:p>
    <w:p w:rsidR="00CF51B1" w:rsidRDefault="00A61DB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B8">
        <w:rPr>
          <w:rFonts w:ascii="Times New Roman" w:hAnsi="Times New Roman" w:cs="Times New Roman"/>
          <w:sz w:val="24"/>
          <w:szCs w:val="24"/>
        </w:rPr>
        <w:t>(2)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altri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eccezionali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A61DB8">
        <w:rPr>
          <w:rFonts w:ascii="Times New Roman" w:hAnsi="Times New Roman" w:cs="Times New Roman"/>
          <w:sz w:val="24"/>
          <w:szCs w:val="24"/>
        </w:rPr>
        <w:t>esame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A61DB8">
        <w:rPr>
          <w:rFonts w:ascii="Times New Roman" w:hAnsi="Times New Roman" w:cs="Times New Roman"/>
          <w:sz w:val="24"/>
          <w:szCs w:val="24"/>
        </w:rPr>
        <w:t>ricorso.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</w:p>
    <w:p w:rsidR="00A00719" w:rsidRDefault="00E60E33" w:rsidP="00FE5854">
      <w:pPr>
        <w:spacing w:after="0" w:line="276" w:lineRule="auto"/>
        <w:jc w:val="both"/>
      </w:pPr>
      <w:r w:rsidRPr="00E60E33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E60E33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F51B1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hanno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settimane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E60E33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dopo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CF51B1">
        <w:rPr>
          <w:rFonts w:ascii="Times New Roman" w:hAnsi="Times New Roman" w:cs="Times New Roman"/>
          <w:sz w:val="24"/>
          <w:szCs w:val="24"/>
        </w:rPr>
        <w:t>notifica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richiedente.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16,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10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Aliens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)</w:t>
      </w:r>
      <w:r w:rsidR="00FE5854">
        <w:rPr>
          <w:rFonts w:ascii="Times New Roman" w:hAnsi="Times New Roman" w:cs="Times New Roman"/>
          <w:sz w:val="24"/>
          <w:szCs w:val="24"/>
        </w:rPr>
        <w:t>.</w:t>
      </w:r>
    </w:p>
    <w:p w:rsidR="00E60E33" w:rsidRDefault="00E60E3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33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E60E33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definitive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60E33">
        <w:rPr>
          <w:rFonts w:ascii="Times New Roman" w:hAnsi="Times New Roman" w:cs="Times New Roman"/>
          <w:sz w:val="24"/>
          <w:szCs w:val="24"/>
        </w:rPr>
        <w:t>appellabili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33" w:rsidRDefault="00E60E3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eccezionalmente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tenere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2D264F">
        <w:rPr>
          <w:rFonts w:ascii="Times New Roman" w:hAnsi="Times New Roman" w:cs="Times New Roman"/>
          <w:sz w:val="24"/>
          <w:szCs w:val="24"/>
        </w:rPr>
        <w:t>udienza,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maggior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parte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dei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solo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D264F">
        <w:rPr>
          <w:rFonts w:ascii="Times New Roman" w:hAnsi="Times New Roman" w:cs="Times New Roman"/>
          <w:sz w:val="24"/>
          <w:szCs w:val="24"/>
        </w:rPr>
        <w:t>scritta.</w:t>
      </w:r>
    </w:p>
    <w:p w:rsidR="00A00719" w:rsidRDefault="002D264F" w:rsidP="00FE5854">
      <w:pPr>
        <w:spacing w:after="0" w:line="276" w:lineRule="auto"/>
        <w:jc w:val="both"/>
      </w:pPr>
      <w:r w:rsidRPr="002D264F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D264F">
        <w:rPr>
          <w:rFonts w:ascii="Times New Roman" w:hAnsi="Times New Roman" w:cs="Times New Roman"/>
          <w:sz w:val="24"/>
          <w:szCs w:val="24"/>
        </w:rPr>
        <w:t>assistenza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legale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gratuita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disponibile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BE709C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BE709C">
        <w:rPr>
          <w:rFonts w:ascii="Times New Roman" w:hAnsi="Times New Roman" w:cs="Times New Roman"/>
          <w:sz w:val="24"/>
          <w:szCs w:val="24"/>
        </w:rPr>
        <w:t>consulenza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BE709C">
        <w:rPr>
          <w:rFonts w:ascii="Times New Roman" w:hAnsi="Times New Roman" w:cs="Times New Roman"/>
          <w:sz w:val="24"/>
          <w:szCs w:val="24"/>
        </w:rPr>
        <w:t>pubblica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BE709C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sottoporre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autorizzazione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autorizza</w:t>
      </w:r>
      <w:r w:rsidRPr="002D264F">
        <w:rPr>
          <w:rFonts w:ascii="Times New Roman" w:hAnsi="Times New Roman" w:cs="Times New Roman"/>
          <w:sz w:val="24"/>
          <w:szCs w:val="24"/>
        </w:rPr>
        <w:t>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concessa,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previsto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ulteriore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aiuto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legale.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Fino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quando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sull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D264F">
        <w:rPr>
          <w:rFonts w:ascii="Times New Roman" w:hAnsi="Times New Roman" w:cs="Times New Roman"/>
          <w:sz w:val="24"/>
          <w:szCs w:val="24"/>
        </w:rPr>
        <w:t>autorizzazione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presa,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effetto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sospensivo</w:t>
      </w:r>
      <w:r w:rsidRPr="00A00719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16,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10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Aliens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)</w:t>
      </w:r>
      <w:r w:rsidR="00FE5854">
        <w:rPr>
          <w:rFonts w:ascii="Times New Roman" w:hAnsi="Times New Roman" w:cs="Times New Roman"/>
          <w:sz w:val="24"/>
          <w:szCs w:val="24"/>
        </w:rPr>
        <w:t>.</w:t>
      </w:r>
    </w:p>
    <w:p w:rsidR="002D264F" w:rsidRDefault="002D264F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F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D264F">
        <w:rPr>
          <w:rFonts w:ascii="Times New Roman" w:hAnsi="Times New Roman" w:cs="Times New Roman"/>
          <w:sz w:val="24"/>
          <w:szCs w:val="24"/>
        </w:rPr>
        <w:t>autorizzazione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rifiutata,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D264F">
        <w:rPr>
          <w:rFonts w:ascii="Times New Roman" w:hAnsi="Times New Roman" w:cs="Times New Roman"/>
          <w:sz w:val="24"/>
          <w:szCs w:val="24"/>
        </w:rPr>
        <w:t>ordine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espulsione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giuridicamente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D264F">
        <w:rPr>
          <w:rFonts w:ascii="Times New Roman" w:hAnsi="Times New Roman" w:cs="Times New Roman"/>
          <w:sz w:val="24"/>
          <w:szCs w:val="24"/>
        </w:rPr>
        <w:t>vincolante</w:t>
      </w:r>
      <w:r w:rsidR="00BE709C">
        <w:rPr>
          <w:rFonts w:ascii="Times New Roman" w:hAnsi="Times New Roman" w:cs="Times New Roman"/>
          <w:sz w:val="24"/>
          <w:szCs w:val="24"/>
        </w:rPr>
        <w:t>.</w:t>
      </w:r>
    </w:p>
    <w:p w:rsidR="00AA2789" w:rsidRDefault="00BE709C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9C">
        <w:rPr>
          <w:rFonts w:ascii="Times New Roman" w:hAnsi="Times New Roman" w:cs="Times New Roman"/>
          <w:sz w:val="24"/>
          <w:szCs w:val="24"/>
        </w:rPr>
        <w:t>Quando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BE709C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comunica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sua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decisione,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provvedimento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espulsione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esecutivo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lasciare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volontariamente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due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settimane,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nei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manifestamente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infondati,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quattro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settimane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nei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BE709C">
        <w:rPr>
          <w:rFonts w:ascii="Times New Roman" w:hAnsi="Times New Roman" w:cs="Times New Roman"/>
          <w:sz w:val="24"/>
          <w:szCs w:val="24"/>
        </w:rPr>
        <w:t>regolare.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Pr="00C56C6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68">
        <w:rPr>
          <w:rFonts w:ascii="Times New Roman" w:hAnsi="Times New Roman" w:cs="Times New Roman"/>
          <w:b/>
          <w:sz w:val="24"/>
          <w:szCs w:val="24"/>
        </w:rPr>
        <w:t>Procedura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esplicito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sez.6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base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gestione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domande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manifestamente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infondate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accelerata.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emettere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ordine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ritorno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esecutivo,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sospeso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attesa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appello,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Pr="00C56C68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evidente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qualsiasi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altro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motivo.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espulsione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6C6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fornito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informazioni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false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9E7D05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tutti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elementi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essenz</w:t>
      </w:r>
      <w:r>
        <w:rPr>
          <w:rFonts w:ascii="Times New Roman" w:hAnsi="Times New Roman" w:cs="Times New Roman"/>
          <w:sz w:val="24"/>
          <w:szCs w:val="24"/>
        </w:rPr>
        <w:t>iali;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correlata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asilo;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presenta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manifestamente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insufficienti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asilo;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riguarda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bambini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nati,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già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stata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comunicata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trasferimento.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6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limite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tempo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sensi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accelerata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mesi.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termine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rispettato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sarà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trattato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normale.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68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c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C56C68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alcuna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differenza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Pr="00C56C68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56C6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stesso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termine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settimane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dopo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C56C68">
        <w:rPr>
          <w:rFonts w:ascii="Times New Roman" w:hAnsi="Times New Roman" w:cs="Times New Roman"/>
          <w:sz w:val="24"/>
          <w:szCs w:val="24"/>
        </w:rPr>
        <w:t>notificata.</w:t>
      </w:r>
    </w:p>
    <w:p w:rsidR="00563608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14" w:rsidRDefault="00426D14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FBD" w:rsidRDefault="00563608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Regolamento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FBD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C65FBD" w:rsidRPr="00C65FBD" w:rsidRDefault="00C65FBD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BD" w:rsidRDefault="0083002E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3002E">
        <w:rPr>
          <w:rFonts w:ascii="Times New Roman" w:hAnsi="Times New Roman" w:cs="Times New Roman"/>
          <w:sz w:val="24"/>
          <w:szCs w:val="24"/>
        </w:rPr>
        <w:t>egolamento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Dublino,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piuttosto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rigorosamente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rispetta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gerarchia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stabilita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regolamento.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sugli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stranieri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riferisce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3002E">
        <w:rPr>
          <w:rFonts w:ascii="Times New Roman" w:hAnsi="Times New Roman" w:cs="Times New Roman"/>
          <w:sz w:val="24"/>
          <w:szCs w:val="24"/>
        </w:rPr>
        <w:t>egolamento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Dublino,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nei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dettagli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momento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regolamento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efficacia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diretta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nell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83002E">
        <w:rPr>
          <w:rFonts w:ascii="Times New Roman" w:hAnsi="Times New Roman" w:cs="Times New Roman"/>
          <w:sz w:val="24"/>
          <w:szCs w:val="24"/>
        </w:rPr>
        <w:t>ordinamento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3002E">
        <w:rPr>
          <w:rFonts w:ascii="Times New Roman" w:hAnsi="Times New Roman" w:cs="Times New Roman"/>
          <w:sz w:val="24"/>
          <w:szCs w:val="24"/>
        </w:rPr>
        <w:t>svedese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EBF" w:rsidRDefault="00036EBF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</w:t>
      </w:r>
      <w:r w:rsidR="00373A2A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Vengono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altresì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6EBF">
        <w:rPr>
          <w:rFonts w:ascii="Times New Roman" w:hAnsi="Times New Roman" w:cs="Times New Roman"/>
          <w:sz w:val="24"/>
          <w:szCs w:val="24"/>
        </w:rPr>
        <w:t>Visa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36EBF">
        <w:rPr>
          <w:rFonts w:ascii="Times New Roman" w:hAnsi="Times New Roman" w:cs="Times New Roman"/>
          <w:sz w:val="24"/>
          <w:szCs w:val="24"/>
        </w:rPr>
        <w:t>Information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36EBF">
        <w:rPr>
          <w:rFonts w:ascii="Times New Roman" w:hAnsi="Times New Roman" w:cs="Times New Roman"/>
          <w:sz w:val="24"/>
          <w:szCs w:val="24"/>
        </w:rPr>
        <w:t>System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VIS).</w:t>
      </w:r>
    </w:p>
    <w:p w:rsidR="0083002E" w:rsidRDefault="00036EBF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373A2A">
        <w:rPr>
          <w:rFonts w:ascii="Times New Roman" w:hAnsi="Times New Roman" w:cs="Times New Roman"/>
          <w:sz w:val="24"/>
          <w:szCs w:val="24"/>
        </w:rPr>
        <w:t>avvenuta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registrazione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programma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34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VIS,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data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possibilità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qualsiasi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obiezione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8D2434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allontanato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verso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8D2434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responsabile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secondo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="00373A2A">
        <w:rPr>
          <w:rFonts w:ascii="Times New Roman" w:hAnsi="Times New Roman" w:cs="Times New Roman"/>
          <w:sz w:val="24"/>
          <w:szCs w:val="24"/>
        </w:rPr>
        <w:t>Dublino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  <w:r w:rsidR="00373A2A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trattazione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pratica</w:t>
      </w:r>
      <w:r w:rsidR="008D2434">
        <w:rPr>
          <w:rFonts w:ascii="Times New Roman" w:hAnsi="Times New Roman" w:cs="Times New Roman"/>
          <w:sz w:val="24"/>
          <w:szCs w:val="24"/>
        </w:rPr>
        <w:t>.</w:t>
      </w:r>
    </w:p>
    <w:p w:rsidR="008D2434" w:rsidRDefault="008D2434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34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poi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presa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trasferire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formalmente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persona,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questa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comunicata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persona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parte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8D2434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richiedente.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questa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stata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ricevuta.</w:t>
      </w:r>
    </w:p>
    <w:p w:rsidR="0083002E" w:rsidRDefault="008D2434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34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8D2434">
        <w:rPr>
          <w:rFonts w:ascii="Times New Roman" w:hAnsi="Times New Roman" w:cs="Times New Roman"/>
          <w:sz w:val="24"/>
          <w:szCs w:val="24"/>
        </w:rPr>
        <w:t>ufficiale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discute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poi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aspetti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pratici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trasferimento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verso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designato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indica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quanto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tempo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questo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potrebbe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avvenire.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sembra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disposto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cooperare,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viene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fissata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data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successiva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trasferimento.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Se,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invece,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collabora,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sarà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affidato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P</w:t>
      </w:r>
      <w:r w:rsidRPr="008D2434">
        <w:rPr>
          <w:rFonts w:ascii="Times New Roman" w:hAnsi="Times New Roman" w:cs="Times New Roman"/>
          <w:sz w:val="24"/>
          <w:szCs w:val="24"/>
        </w:rPr>
        <w:t>olizia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procedere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trasferimento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8D2434">
        <w:rPr>
          <w:rFonts w:ascii="Times New Roman" w:hAnsi="Times New Roman" w:cs="Times New Roman"/>
          <w:sz w:val="24"/>
          <w:szCs w:val="24"/>
        </w:rPr>
        <w:t>forzato.</w:t>
      </w:r>
    </w:p>
    <w:p w:rsidR="003223ED" w:rsidRDefault="003223ED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scrivere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necessario,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6D14">
        <w:rPr>
          <w:rFonts w:ascii="Times New Roman" w:hAnsi="Times New Roman" w:cs="Times New Roman"/>
          <w:sz w:val="24"/>
          <w:szCs w:val="24"/>
        </w:rPr>
        <w:t>otti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426D14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decis</w:t>
      </w:r>
      <w:r>
        <w:rPr>
          <w:rFonts w:ascii="Times New Roman" w:hAnsi="Times New Roman" w:cs="Times New Roman"/>
          <w:sz w:val="24"/>
          <w:szCs w:val="24"/>
        </w:rPr>
        <w:t>io</w:t>
      </w:r>
      <w:r w:rsidR="00426D14">
        <w:rPr>
          <w:rFonts w:ascii="Times New Roman" w:hAnsi="Times New Roman" w:cs="Times New Roman"/>
          <w:sz w:val="24"/>
          <w:szCs w:val="24"/>
        </w:rPr>
        <w:t>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diversa.</w:t>
      </w:r>
    </w:p>
    <w:p w:rsidR="008D2434" w:rsidRPr="00C65FBD" w:rsidRDefault="003223ED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ED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linea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3223ED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2</w:t>
      </w:r>
      <w:r w:rsidR="00373A2A">
        <w:rPr>
          <w:rFonts w:ascii="Times New Roman" w:hAnsi="Times New Roman" w:cs="Times New Roman"/>
          <w:sz w:val="24"/>
          <w:szCs w:val="24"/>
        </w:rPr>
        <w:t>7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Regolamento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73A2A">
        <w:rPr>
          <w:rFonts w:ascii="Times New Roman" w:hAnsi="Times New Roman" w:cs="Times New Roman"/>
          <w:sz w:val="24"/>
          <w:szCs w:val="24"/>
        </w:rPr>
        <w:t>Dublino</w:t>
      </w:r>
      <w:r w:rsidRPr="003223ED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chiede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26D14">
        <w:rPr>
          <w:rFonts w:ascii="Times New Roman" w:hAnsi="Times New Roman" w:cs="Times New Roman"/>
          <w:sz w:val="24"/>
          <w:szCs w:val="24"/>
        </w:rPr>
        <w:t>suo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abbia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effetto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sospensivo,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3223ED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solito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sospende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trasferimento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fino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Tribunale.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Inoltre,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ricorsi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riferiti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0D7E65">
        <w:rPr>
          <w:rFonts w:ascii="Times New Roman" w:hAnsi="Times New Roman" w:cs="Times New Roman"/>
          <w:sz w:val="24"/>
          <w:szCs w:val="24"/>
        </w:rPr>
        <w:t>applicazione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regolamento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Dublino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spesso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esaminati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rapidamente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migrazioni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3223ED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3223ED">
        <w:rPr>
          <w:rFonts w:ascii="Times New Roman" w:hAnsi="Times New Roman" w:cs="Times New Roman"/>
          <w:sz w:val="24"/>
          <w:szCs w:val="24"/>
        </w:rPr>
        <w:t>migrazione.</w:t>
      </w:r>
    </w:p>
    <w:p w:rsidR="00E32423" w:rsidRDefault="00E3242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23" w:rsidRPr="00E32423" w:rsidRDefault="00E32423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23">
        <w:rPr>
          <w:rFonts w:ascii="Times New Roman" w:hAnsi="Times New Roman" w:cs="Times New Roman"/>
          <w:b/>
          <w:sz w:val="24"/>
          <w:szCs w:val="24"/>
        </w:rPr>
        <w:t>Domande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E32423" w:rsidRDefault="00E3242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23" w:rsidRDefault="00E32423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91">
        <w:rPr>
          <w:rFonts w:ascii="Times New Roman" w:hAnsi="Times New Roman" w:cs="Times New Roman"/>
          <w:sz w:val="24"/>
          <w:szCs w:val="24"/>
        </w:rPr>
        <w:t>Quando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asilo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stata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respinta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definitiva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appellabile,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possibilità</w:t>
      </w:r>
      <w:r w:rsidR="000D7E65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ove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siano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verificate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nuove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circostanze,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esse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vengano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considerate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quanto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D7E6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="000D7E65">
        <w:rPr>
          <w:rFonts w:ascii="Times New Roman" w:hAnsi="Times New Roman" w:cs="Times New Roman"/>
          <w:sz w:val="24"/>
          <w:szCs w:val="24"/>
        </w:rPr>
        <w:t>impedimento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esecuzione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  <w:r w:rsidRPr="002B1791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Tali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nuove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circostanze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dar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luogo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umanitari</w:t>
      </w:r>
      <w:r w:rsidR="004808B6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oppure,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tale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concesso,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portare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ad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riesame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E32423">
        <w:rPr>
          <w:rFonts w:ascii="Times New Roman" w:hAnsi="Times New Roman" w:cs="Times New Roman"/>
          <w:sz w:val="24"/>
          <w:szCs w:val="24"/>
        </w:rPr>
        <w:t>iniziale.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12,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18-19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A00719" w:rsidRPr="00A00719">
        <w:rPr>
          <w:rFonts w:ascii="Times New Roman" w:hAnsi="Times New Roman" w:cs="Times New Roman"/>
          <w:sz w:val="24"/>
          <w:szCs w:val="24"/>
        </w:rPr>
        <w:t>Aliens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9" w:rsidRPr="00A0071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A00719" w:rsidRPr="00A00719">
        <w:rPr>
          <w:rFonts w:ascii="Times New Roman" w:hAnsi="Times New Roman" w:cs="Times New Roman"/>
          <w:sz w:val="24"/>
          <w:szCs w:val="24"/>
        </w:rPr>
        <w:t>)</w:t>
      </w:r>
      <w:r w:rsidR="00426D14">
        <w:rPr>
          <w:rFonts w:ascii="Times New Roman" w:hAnsi="Times New Roman" w:cs="Times New Roman"/>
          <w:sz w:val="24"/>
          <w:szCs w:val="24"/>
        </w:rPr>
        <w:t>.</w:t>
      </w:r>
    </w:p>
    <w:p w:rsidR="00E32423" w:rsidRDefault="004808B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18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sugli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stranieri,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concedere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Pr="001567D5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luce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1567D5">
        <w:rPr>
          <w:rFonts w:ascii="Times New Roman" w:hAnsi="Times New Roman" w:cs="Times New Roman"/>
          <w:sz w:val="24"/>
          <w:szCs w:val="24"/>
        </w:rPr>
        <w:t>nuove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1567D5">
        <w:rPr>
          <w:rFonts w:ascii="Times New Roman" w:hAnsi="Times New Roman" w:cs="Times New Roman"/>
          <w:sz w:val="24"/>
          <w:szCs w:val="24"/>
        </w:rPr>
        <w:t>circostanze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emerse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possa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ravvisare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seguenti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567D5">
        <w:rPr>
          <w:rFonts w:ascii="Times New Roman" w:hAnsi="Times New Roman" w:cs="Times New Roman"/>
          <w:sz w:val="24"/>
          <w:szCs w:val="24"/>
        </w:rPr>
        <w:t>ipotesi</w:t>
      </w:r>
      <w:r w:rsidR="00E32423" w:rsidRPr="001567D5">
        <w:rPr>
          <w:rFonts w:ascii="Times New Roman" w:hAnsi="Times New Roman" w:cs="Times New Roman"/>
          <w:sz w:val="24"/>
          <w:szCs w:val="24"/>
        </w:rPr>
        <w:t>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impedimento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esecuzione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base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all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CEDU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a</w:t>
      </w:r>
      <w:r w:rsidR="00E32423" w:rsidRPr="00E32423">
        <w:rPr>
          <w:rFonts w:ascii="Times New Roman" w:hAnsi="Times New Roman" w:cs="Times New Roman"/>
          <w:sz w:val="24"/>
          <w:szCs w:val="24"/>
        </w:rPr>
        <w:t>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33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Con</w:t>
      </w:r>
      <w:r w:rsidR="00E32423">
        <w:rPr>
          <w:rFonts w:ascii="Times New Roman" w:hAnsi="Times New Roman" w:cs="Times New Roman"/>
          <w:sz w:val="24"/>
          <w:szCs w:val="24"/>
        </w:rPr>
        <w:t>venzione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sui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rifugiati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>
        <w:rPr>
          <w:rFonts w:ascii="Times New Roman" w:hAnsi="Times New Roman" w:cs="Times New Roman"/>
          <w:sz w:val="24"/>
          <w:szCs w:val="24"/>
        </w:rPr>
        <w:t>1951;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motivo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ritenere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ritorno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previsto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dispo</w:t>
      </w:r>
      <w:r>
        <w:rPr>
          <w:rFonts w:ascii="Times New Roman" w:hAnsi="Times New Roman" w:cs="Times New Roman"/>
          <w:sz w:val="24"/>
          <w:szCs w:val="24"/>
        </w:rPr>
        <w:t>nibile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ad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accettare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straniero;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sussistano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particolari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salute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altro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32423" w:rsidRPr="00E32423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32423" w:rsidRPr="00E32423">
        <w:rPr>
          <w:rFonts w:ascii="Times New Roman" w:hAnsi="Times New Roman" w:cs="Times New Roman"/>
          <w:sz w:val="24"/>
          <w:szCs w:val="24"/>
        </w:rPr>
        <w:t>ordine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dovrebbe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DA5452">
        <w:rPr>
          <w:rFonts w:ascii="Times New Roman" w:hAnsi="Times New Roman" w:cs="Times New Roman"/>
          <w:sz w:val="24"/>
          <w:szCs w:val="24"/>
        </w:rPr>
        <w:t>applicato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  <w:r w:rsidR="00DA5452">
        <w:rPr>
          <w:rFonts w:ascii="Times New Roman" w:hAnsi="Times New Roman" w:cs="Times New Roman"/>
          <w:sz w:val="24"/>
          <w:szCs w:val="24"/>
        </w:rPr>
        <w:t>.</w:t>
      </w:r>
    </w:p>
    <w:p w:rsidR="00DA5452" w:rsidRDefault="00DA5452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52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DA5452">
        <w:rPr>
          <w:rFonts w:ascii="Times New Roman" w:hAnsi="Times New Roman" w:cs="Times New Roman"/>
          <w:sz w:val="24"/>
          <w:szCs w:val="24"/>
        </w:rPr>
        <w:t>impedimento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solo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temporaneo,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DA5452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con</w:t>
      </w:r>
      <w:r w:rsidR="004808B6">
        <w:rPr>
          <w:rFonts w:ascii="Times New Roman" w:hAnsi="Times New Roman" w:cs="Times New Roman"/>
          <w:sz w:val="24"/>
          <w:szCs w:val="24"/>
        </w:rPr>
        <w:t>cedere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808B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808B6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808B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808B6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temporaneo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ordinare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sospensione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provvedimento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allontanamento.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Qualora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DA5452">
        <w:rPr>
          <w:rFonts w:ascii="Times New Roman" w:hAnsi="Times New Roman" w:cs="Times New Roman"/>
          <w:sz w:val="24"/>
          <w:szCs w:val="24"/>
        </w:rPr>
        <w:t>impedimento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808B6"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Pr="00DA5452">
        <w:rPr>
          <w:rFonts w:ascii="Times New Roman" w:hAnsi="Times New Roman" w:cs="Times New Roman"/>
          <w:sz w:val="24"/>
          <w:szCs w:val="24"/>
        </w:rPr>
        <w:t>natura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duratura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  <w:r w:rsidRPr="00DA5452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tuttavia,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DA5452">
        <w:rPr>
          <w:rFonts w:ascii="Times New Roman" w:hAnsi="Times New Roman" w:cs="Times New Roman"/>
          <w:sz w:val="24"/>
          <w:szCs w:val="24"/>
        </w:rPr>
        <w:t>permanente.</w:t>
      </w:r>
    </w:p>
    <w:p w:rsidR="00DA5452" w:rsidRDefault="0011031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contrario,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19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legge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sugli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stranieri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occupa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successive</w:t>
      </w:r>
      <w:r w:rsidR="001567D5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stabile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possibilità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invocare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circostanze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verificarsi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seguenti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5854">
        <w:rPr>
          <w:rFonts w:ascii="Times New Roman" w:hAnsi="Times New Roman" w:cs="Times New Roman"/>
          <w:sz w:val="24"/>
          <w:szCs w:val="24"/>
        </w:rPr>
        <w:t xml:space="preserve"> “</w:t>
      </w:r>
      <w:r w:rsidRPr="00110316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presumere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esse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costitui</w:t>
      </w:r>
      <w:r>
        <w:rPr>
          <w:rFonts w:ascii="Times New Roman" w:hAnsi="Times New Roman" w:cs="Times New Roman"/>
          <w:sz w:val="24"/>
          <w:szCs w:val="24"/>
        </w:rPr>
        <w:t>scano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duraturo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applicazione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110316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CEDU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110316">
        <w:rPr>
          <w:rFonts w:ascii="Times New Roman" w:hAnsi="Times New Roman" w:cs="Times New Roman"/>
          <w:sz w:val="24"/>
          <w:szCs w:val="24"/>
        </w:rPr>
        <w:t>articolo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33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venzione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1951;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queste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circostanze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potevano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invocate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precedentemente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dallo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straniero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giustificazione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valida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precedenza</w:t>
      </w:r>
      <w:r w:rsidR="00FE5854">
        <w:rPr>
          <w:rFonts w:ascii="Times New Roman" w:hAnsi="Times New Roman" w:cs="Times New Roman"/>
          <w:sz w:val="24"/>
          <w:szCs w:val="24"/>
        </w:rPr>
        <w:t>”</w:t>
      </w:r>
      <w:r w:rsidRPr="00110316">
        <w:rPr>
          <w:rFonts w:ascii="Times New Roman" w:hAnsi="Times New Roman" w:cs="Times New Roman"/>
          <w:sz w:val="24"/>
          <w:szCs w:val="24"/>
        </w:rPr>
        <w:t>.</w:t>
      </w:r>
    </w:p>
    <w:p w:rsidR="00176D38" w:rsidRDefault="00176D3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questi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2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criteri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cumulativi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sia</w:t>
      </w:r>
      <w:r w:rsidR="00110316" w:rsidRPr="00110316">
        <w:rPr>
          <w:rFonts w:ascii="Times New Roman" w:hAnsi="Times New Roman" w:cs="Times New Roman"/>
          <w:sz w:val="24"/>
          <w:szCs w:val="24"/>
        </w:rPr>
        <w:t>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soddisfatti,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possa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concesso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u</w:t>
      </w:r>
      <w:r w:rsidR="00110316">
        <w:rPr>
          <w:rFonts w:ascii="Times New Roman" w:hAnsi="Times New Roman" w:cs="Times New Roman"/>
          <w:sz w:val="24"/>
          <w:szCs w:val="24"/>
        </w:rPr>
        <w:t>manitari</w:t>
      </w:r>
      <w:r w:rsidR="00110316" w:rsidRPr="00110316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110316" w:rsidRPr="00110316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567D5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 w:rsidRPr="00110316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>
        <w:rPr>
          <w:rFonts w:ascii="Times New Roman" w:hAnsi="Times New Roman" w:cs="Times New Roman"/>
          <w:sz w:val="24"/>
          <w:szCs w:val="24"/>
        </w:rPr>
        <w:t>riesaminare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110316">
        <w:rPr>
          <w:rFonts w:ascii="Times New Roman" w:hAnsi="Times New Roman" w:cs="Times New Roman"/>
          <w:sz w:val="24"/>
          <w:szCs w:val="24"/>
        </w:rPr>
        <w:t>caso.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91" w:rsidRDefault="00176D3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art.19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perciò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pratici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espulsione.</w:t>
      </w:r>
    </w:p>
    <w:p w:rsidR="00176D38" w:rsidRDefault="001567D5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eventuale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negativa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su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successiva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tramite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istanza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scritta;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mentre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previsto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FA12B4">
        <w:rPr>
          <w:rFonts w:ascii="Times New Roman" w:hAnsi="Times New Roman" w:cs="Times New Roman"/>
          <w:sz w:val="24"/>
          <w:szCs w:val="24"/>
        </w:rPr>
        <w:t>obbligo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audizione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orale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presso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FA12B4">
        <w:rPr>
          <w:rFonts w:ascii="Times New Roman" w:hAnsi="Times New Roman" w:cs="Times New Roman"/>
          <w:sz w:val="24"/>
          <w:szCs w:val="24"/>
        </w:rPr>
        <w:t>organo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giudicante</w:t>
      </w:r>
      <w:r w:rsidR="002B1791" w:rsidRPr="002B1791">
        <w:rPr>
          <w:rFonts w:ascii="Times New Roman" w:hAnsi="Times New Roman" w:cs="Times New Roman"/>
          <w:sz w:val="24"/>
          <w:szCs w:val="24"/>
        </w:rPr>
        <w:t>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v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2B1791" w:rsidRPr="002B1791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al</w:t>
      </w:r>
      <w:r w:rsidR="00FA12B4">
        <w:rPr>
          <w:rFonts w:ascii="Times New Roman" w:hAnsi="Times New Roman" w:cs="Times New Roman"/>
          <w:sz w:val="24"/>
          <w:szCs w:val="24"/>
        </w:rPr>
        <w:t>cuna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limitazione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del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numero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domande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successive,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condizione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vengano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FA12B4">
        <w:rPr>
          <w:rFonts w:ascii="Times New Roman" w:hAnsi="Times New Roman" w:cs="Times New Roman"/>
          <w:sz w:val="24"/>
          <w:szCs w:val="24"/>
        </w:rPr>
        <w:t>addotti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nuovi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2B1791" w:rsidRPr="002B1791">
        <w:rPr>
          <w:rFonts w:ascii="Times New Roman" w:hAnsi="Times New Roman" w:cs="Times New Roman"/>
          <w:sz w:val="24"/>
          <w:szCs w:val="24"/>
        </w:rPr>
        <w:t>motivi.</w:t>
      </w:r>
    </w:p>
    <w:p w:rsidR="002B1791" w:rsidRPr="002B1791" w:rsidRDefault="002B1791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ingresso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provvedimento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espulsione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eseguiti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prima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Agenzia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abbia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deciso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sull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52298F">
        <w:rPr>
          <w:rFonts w:ascii="Times New Roman" w:hAnsi="Times New Roman" w:cs="Times New Roman"/>
          <w:sz w:val="24"/>
          <w:szCs w:val="24"/>
        </w:rPr>
        <w:t>ammissibilità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nuovo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esame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tale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riesame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concesso</w:t>
      </w:r>
      <w:r w:rsidRPr="002B1791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prima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dell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52298F">
        <w:rPr>
          <w:rFonts w:ascii="Times New Roman" w:hAnsi="Times New Roman" w:cs="Times New Roman"/>
          <w:sz w:val="24"/>
          <w:szCs w:val="24"/>
        </w:rPr>
        <w:t>adozione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d</w:t>
      </w:r>
      <w:r w:rsidRPr="002B1791">
        <w:rPr>
          <w:rFonts w:ascii="Times New Roman" w:hAnsi="Times New Roman" w:cs="Times New Roman"/>
          <w:sz w:val="24"/>
          <w:szCs w:val="24"/>
        </w:rPr>
        <w:t>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definitiva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appellabile.</w:t>
      </w:r>
    </w:p>
    <w:p w:rsidR="00110316" w:rsidRDefault="002B1791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91">
        <w:rPr>
          <w:rFonts w:ascii="Times New Roman" w:hAnsi="Times New Roman" w:cs="Times New Roman"/>
          <w:sz w:val="24"/>
          <w:szCs w:val="24"/>
        </w:rPr>
        <w:t>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decisioni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concedere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riesame,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rifiutare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successivo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merito,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possono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oggetto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migrazione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seguito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Corte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Appello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migrazione.</w:t>
      </w:r>
    </w:p>
    <w:p w:rsidR="002B1791" w:rsidRDefault="002B1791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91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separata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bloccare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ordine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allon</w:t>
      </w:r>
      <w:r w:rsidR="00321A79">
        <w:rPr>
          <w:rFonts w:ascii="Times New Roman" w:hAnsi="Times New Roman" w:cs="Times New Roman"/>
          <w:sz w:val="24"/>
          <w:szCs w:val="24"/>
        </w:rPr>
        <w:t>tanamento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21A79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21A79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321A79">
        <w:rPr>
          <w:rFonts w:ascii="Times New Roman" w:hAnsi="Times New Roman" w:cs="Times New Roman"/>
          <w:sz w:val="24"/>
          <w:szCs w:val="24"/>
        </w:rPr>
        <w:t>adott</w:t>
      </w:r>
      <w:r w:rsidR="0052298F">
        <w:rPr>
          <w:rFonts w:ascii="Times New Roman" w:hAnsi="Times New Roman" w:cs="Times New Roman"/>
          <w:sz w:val="24"/>
          <w:szCs w:val="24"/>
        </w:rPr>
        <w:t>ata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Tribunale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evitare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Pr="002B1791">
        <w:rPr>
          <w:rFonts w:ascii="Times New Roman" w:hAnsi="Times New Roman" w:cs="Times New Roman"/>
          <w:sz w:val="24"/>
          <w:szCs w:val="24"/>
        </w:rPr>
        <w:t>ordine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espulsione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possa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effettuato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frattempo.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ricorso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deve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presentato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entro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termine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3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settimane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dopo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ricezione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decisione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2B1791">
        <w:rPr>
          <w:rFonts w:ascii="Times New Roman" w:hAnsi="Times New Roman" w:cs="Times New Roman"/>
          <w:sz w:val="24"/>
          <w:szCs w:val="24"/>
        </w:rPr>
        <w:t>negativa.</w:t>
      </w:r>
    </w:p>
    <w:p w:rsidR="002B1791" w:rsidRDefault="002B1791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16" w:rsidRPr="000B4148" w:rsidRDefault="00110316" w:rsidP="00FE585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48">
        <w:rPr>
          <w:rFonts w:ascii="Times New Roman" w:hAnsi="Times New Roman" w:cs="Times New Roman"/>
          <w:b/>
          <w:sz w:val="24"/>
          <w:szCs w:val="24"/>
        </w:rPr>
        <w:t>Paese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b/>
          <w:sz w:val="24"/>
          <w:szCs w:val="24"/>
        </w:rPr>
        <w:t>terzo</w:t>
      </w:r>
      <w:r w:rsidR="00FE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110316" w:rsidRDefault="0011031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16" w:rsidRDefault="00110316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capitolo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5,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1b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(3)</w:t>
      </w:r>
      <w:r w:rsidR="00321A79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prevede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</w:t>
      </w:r>
      <w:r w:rsidR="0052298F">
        <w:rPr>
          <w:rFonts w:ascii="Times New Roman" w:hAnsi="Times New Roman" w:cs="Times New Roman"/>
          <w:sz w:val="24"/>
          <w:szCs w:val="24"/>
        </w:rPr>
        <w:t>ossa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respint</w:t>
      </w:r>
      <w:r w:rsidR="00036EBF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>mandato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dove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rischia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oggetto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>ecuzioni;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rischia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subire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pena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morte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sottoposto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punizioni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corporali,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tortura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ad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altre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tr</w:t>
      </w:r>
      <w:r w:rsidR="000B4148">
        <w:rPr>
          <w:rFonts w:ascii="Times New Roman" w:hAnsi="Times New Roman" w:cs="Times New Roman"/>
          <w:sz w:val="24"/>
          <w:szCs w:val="24"/>
        </w:rPr>
        <w:t>attamenti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inumani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degradanti;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protetto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contro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0B4148">
        <w:rPr>
          <w:rFonts w:ascii="Times New Roman" w:hAnsi="Times New Roman" w:cs="Times New Roman"/>
          <w:sz w:val="24"/>
          <w:szCs w:val="24"/>
        </w:rPr>
        <w:t>allontanamento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verso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no</w:t>
      </w:r>
      <w:r w:rsidR="000B4148">
        <w:rPr>
          <w:rFonts w:ascii="Times New Roman" w:hAnsi="Times New Roman" w:cs="Times New Roman"/>
          <w:sz w:val="24"/>
          <w:szCs w:val="24"/>
        </w:rPr>
        <w:t>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una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equivalente;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possibilità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chiedere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protezione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come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rifugiato;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0B4148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tali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legami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questione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ritiene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ragionevole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110316">
        <w:rPr>
          <w:rFonts w:ascii="Times New Roman" w:hAnsi="Times New Roman" w:cs="Times New Roman"/>
          <w:sz w:val="24"/>
          <w:szCs w:val="24"/>
        </w:rPr>
        <w:t>lui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52298F">
        <w:rPr>
          <w:rFonts w:ascii="Times New Roman" w:hAnsi="Times New Roman" w:cs="Times New Roman"/>
          <w:sz w:val="24"/>
          <w:szCs w:val="24"/>
        </w:rPr>
        <w:t>stabilirvisi</w:t>
      </w:r>
      <w:r w:rsidRPr="00110316">
        <w:rPr>
          <w:rFonts w:ascii="Times New Roman" w:hAnsi="Times New Roman" w:cs="Times New Roman"/>
          <w:sz w:val="24"/>
          <w:szCs w:val="24"/>
        </w:rPr>
        <w:t>.</w:t>
      </w:r>
    </w:p>
    <w:p w:rsidR="00321A79" w:rsidRPr="00852588" w:rsidRDefault="000B4148" w:rsidP="00FE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48">
        <w:rPr>
          <w:rFonts w:ascii="Times New Roman" w:hAnsi="Times New Roman" w:cs="Times New Roman"/>
          <w:sz w:val="24"/>
          <w:szCs w:val="24"/>
        </w:rPr>
        <w:t>Tuttavia,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anche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presenza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delle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suddette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circostanze</w:t>
      </w:r>
      <w:r w:rsidRPr="000B4148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domanda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respinta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qualora: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414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richiedente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abbia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coniuge,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figlio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risiedente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Svezia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non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abbia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altrettanto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stretti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legami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parentela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il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destinazione;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414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ricorrente,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causa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precedente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prolungato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in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Svezia,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permesso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soggiorno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4148">
        <w:rPr>
          <w:rFonts w:ascii="Times New Roman" w:hAnsi="Times New Roman" w:cs="Times New Roman"/>
          <w:sz w:val="24"/>
          <w:szCs w:val="24"/>
        </w:rPr>
        <w:t>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diritto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soggiorno,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ha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acquisito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qui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legami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speciali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4A39CA">
        <w:rPr>
          <w:rFonts w:ascii="Times New Roman" w:hAnsi="Times New Roman" w:cs="Times New Roman"/>
          <w:sz w:val="24"/>
          <w:szCs w:val="24"/>
        </w:rPr>
        <w:t>manchi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tali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legami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paese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terzo,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per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cui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è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ipotizzabile,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da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parte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quest</w:t>
      </w:r>
      <w:r w:rsidR="00FE5854">
        <w:rPr>
          <w:rFonts w:ascii="Times New Roman" w:hAnsi="Times New Roman" w:cs="Times New Roman"/>
          <w:sz w:val="24"/>
          <w:szCs w:val="24"/>
        </w:rPr>
        <w:t>’</w:t>
      </w:r>
      <w:r w:rsidR="00E27082">
        <w:rPr>
          <w:rFonts w:ascii="Times New Roman" w:hAnsi="Times New Roman" w:cs="Times New Roman"/>
          <w:sz w:val="24"/>
          <w:szCs w:val="24"/>
        </w:rPr>
        <w:t>ultimo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="00E27082">
        <w:rPr>
          <w:rFonts w:ascii="Times New Roman" w:hAnsi="Times New Roman" w:cs="Times New Roman"/>
          <w:sz w:val="24"/>
          <w:szCs w:val="24"/>
        </w:rPr>
        <w:t>Stato</w:t>
      </w:r>
      <w:r w:rsidR="00321A79">
        <w:rPr>
          <w:rFonts w:ascii="Times New Roman" w:hAnsi="Times New Roman" w:cs="Times New Roman"/>
          <w:sz w:val="24"/>
          <w:szCs w:val="24"/>
        </w:rPr>
        <w:t>,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un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rifiuto-di-ingresso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provvedimento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di</w:t>
      </w:r>
      <w:r w:rsidR="00FE5854">
        <w:rPr>
          <w:rFonts w:ascii="Times New Roman" w:hAnsi="Times New Roman" w:cs="Times New Roman"/>
          <w:sz w:val="24"/>
          <w:szCs w:val="24"/>
        </w:rPr>
        <w:t xml:space="preserve"> </w:t>
      </w:r>
      <w:r w:rsidRPr="000B4148">
        <w:rPr>
          <w:rFonts w:ascii="Times New Roman" w:hAnsi="Times New Roman" w:cs="Times New Roman"/>
          <w:sz w:val="24"/>
          <w:szCs w:val="24"/>
        </w:rPr>
        <w:t>espulsione.</w:t>
      </w:r>
    </w:p>
    <w:sectPr w:rsidR="00321A79" w:rsidRPr="00852588" w:rsidSect="00DB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852588"/>
    <w:rsid w:val="000024CF"/>
    <w:rsid w:val="00036EBF"/>
    <w:rsid w:val="000B4148"/>
    <w:rsid w:val="000D7E65"/>
    <w:rsid w:val="000E7856"/>
    <w:rsid w:val="000F44CD"/>
    <w:rsid w:val="00110316"/>
    <w:rsid w:val="0015270F"/>
    <w:rsid w:val="001567D5"/>
    <w:rsid w:val="00163A40"/>
    <w:rsid w:val="00176D38"/>
    <w:rsid w:val="001951D4"/>
    <w:rsid w:val="001C49F6"/>
    <w:rsid w:val="001E703F"/>
    <w:rsid w:val="00283729"/>
    <w:rsid w:val="002B1791"/>
    <w:rsid w:val="002D264F"/>
    <w:rsid w:val="002D6A19"/>
    <w:rsid w:val="00321A79"/>
    <w:rsid w:val="003223ED"/>
    <w:rsid w:val="00373A2A"/>
    <w:rsid w:val="00426D14"/>
    <w:rsid w:val="00456D8F"/>
    <w:rsid w:val="004808B6"/>
    <w:rsid w:val="004A39CA"/>
    <w:rsid w:val="00521A96"/>
    <w:rsid w:val="0052298F"/>
    <w:rsid w:val="0054333D"/>
    <w:rsid w:val="00563608"/>
    <w:rsid w:val="005A6743"/>
    <w:rsid w:val="005A6C59"/>
    <w:rsid w:val="005B7900"/>
    <w:rsid w:val="005F4763"/>
    <w:rsid w:val="00644FAE"/>
    <w:rsid w:val="00746A41"/>
    <w:rsid w:val="007E0314"/>
    <w:rsid w:val="0083002E"/>
    <w:rsid w:val="00840966"/>
    <w:rsid w:val="00842542"/>
    <w:rsid w:val="00852588"/>
    <w:rsid w:val="008D21E1"/>
    <w:rsid w:val="008D2434"/>
    <w:rsid w:val="008E1645"/>
    <w:rsid w:val="009A44B6"/>
    <w:rsid w:val="009E7D05"/>
    <w:rsid w:val="00A00719"/>
    <w:rsid w:val="00A521FB"/>
    <w:rsid w:val="00A53FB7"/>
    <w:rsid w:val="00A57E4F"/>
    <w:rsid w:val="00A61DB8"/>
    <w:rsid w:val="00AA2789"/>
    <w:rsid w:val="00BB6BEE"/>
    <w:rsid w:val="00BE709C"/>
    <w:rsid w:val="00C56C68"/>
    <w:rsid w:val="00C65FBD"/>
    <w:rsid w:val="00CF51B1"/>
    <w:rsid w:val="00D4657A"/>
    <w:rsid w:val="00DA5452"/>
    <w:rsid w:val="00DB7765"/>
    <w:rsid w:val="00E27082"/>
    <w:rsid w:val="00E32423"/>
    <w:rsid w:val="00E47F6D"/>
    <w:rsid w:val="00E60E33"/>
    <w:rsid w:val="00E637E5"/>
    <w:rsid w:val="00E72E94"/>
    <w:rsid w:val="00FA12B4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80D19-EA46-4243-AC21-0471EA8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r.se/en/att-soeka-asyl/the-temporary-law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it/url?sa=i&amp;rct=j&amp;q=&amp;esrc=s&amp;source=images&amp;cd=&amp;cad=rja&amp;uact=8&amp;ved=0ahUKEwiUqJrhyLDLAhUkJJoKHYoxC_cQjRwIBw&amp;url=http://digilander.libero.it/breschirob/svezia.html&amp;v6u=https://s-v6exp1-ds.metric.gstatic.com/gen_204?ip=93.40.174.225&amp;ts=1457422191296976&amp;auth=ihkf2wr7phaihdnijd27fxqydvaa3bim&amp;rndm=0.8965357250604715&amp;v6s=2&amp;v6t=2541&amp;psig=AFQjCNH-MV9hLkquDvjYK6UFBf2zUHSe-g&amp;ust=14575085912387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18</cp:revision>
  <dcterms:created xsi:type="dcterms:W3CDTF">2017-03-29T08:49:00Z</dcterms:created>
  <dcterms:modified xsi:type="dcterms:W3CDTF">2017-07-13T08:21:00Z</dcterms:modified>
</cp:coreProperties>
</file>